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0" w:rsidRPr="008447BC" w:rsidRDefault="00323AE0" w:rsidP="00323AE0">
      <w:pPr>
        <w:pStyle w:val="Heading8"/>
      </w:pPr>
      <w:bookmarkStart w:id="0" w:name="_Toc368059883"/>
      <w:bookmarkStart w:id="1" w:name="_Toc368061188"/>
      <w:bookmarkStart w:id="2" w:name="_Toc405820682"/>
      <w:bookmarkStart w:id="3" w:name="_Toc405820730"/>
      <w:bookmarkStart w:id="4" w:name="_Toc405820948"/>
      <w:r w:rsidRPr="008447BC">
        <w:t>Annex B (normative</w:t>
      </w:r>
      <w:r>
        <w:t>)</w:t>
      </w:r>
      <w:proofErr w:type="gramStart"/>
      <w:r>
        <w:t>:</w:t>
      </w:r>
      <w:proofErr w:type="gramEnd"/>
      <w:r>
        <w:br/>
      </w:r>
      <w:r w:rsidRPr="008447BC">
        <w:t xml:space="preserve">NFV ISG </w:t>
      </w:r>
      <w:proofErr w:type="spellStart"/>
      <w:r w:rsidRPr="008447BC">
        <w:t>PoC</w:t>
      </w:r>
      <w:proofErr w:type="spellEnd"/>
      <w:r w:rsidRPr="008447BC">
        <w:t xml:space="preserve"> Report Template</w:t>
      </w:r>
      <w:bookmarkEnd w:id="0"/>
      <w:bookmarkEnd w:id="1"/>
      <w:bookmarkEnd w:id="2"/>
      <w:bookmarkEnd w:id="3"/>
      <w:bookmarkEnd w:id="4"/>
    </w:p>
    <w:p w:rsidR="00323AE0" w:rsidRPr="008447BC" w:rsidRDefault="00323AE0" w:rsidP="00323AE0">
      <w:r w:rsidRPr="008447BC">
        <w:t xml:space="preserve">The following normative disclaimer shall be included on the front page of a </w:t>
      </w:r>
      <w:proofErr w:type="spellStart"/>
      <w:r w:rsidRPr="008447BC">
        <w:t>PoC</w:t>
      </w:r>
      <w:proofErr w:type="spellEnd"/>
      <w:r w:rsidRPr="008447BC">
        <w:t xml:space="preserve"> report:</w:t>
      </w:r>
    </w:p>
    <w:p w:rsidR="00323AE0" w:rsidRPr="008447BC" w:rsidRDefault="00323AE0" w:rsidP="00323AE0">
      <w:pPr>
        <w:ind w:left="283"/>
        <w:rPr>
          <w:i/>
          <w:color w:val="000000"/>
        </w:rPr>
      </w:pPr>
      <w:r w:rsidRPr="008447BC">
        <w:rPr>
          <w:i/>
          <w:color w:val="000000"/>
        </w:rPr>
        <w:t xml:space="preserve">Submission of this </w:t>
      </w:r>
      <w:r w:rsidRPr="008447BC">
        <w:rPr>
          <w:i/>
        </w:rPr>
        <w:t>NFV</w:t>
      </w:r>
      <w:r w:rsidRPr="008447BC">
        <w:rPr>
          <w:i/>
          <w:color w:val="000000"/>
        </w:rPr>
        <w:t xml:space="preserve"> </w:t>
      </w:r>
      <w:r w:rsidRPr="008447BC">
        <w:rPr>
          <w:i/>
        </w:rPr>
        <w:t>ISG</w:t>
      </w:r>
      <w:r w:rsidRPr="008447BC">
        <w:rPr>
          <w:i/>
          <w:color w:val="000000"/>
        </w:rPr>
        <w:t xml:space="preserve"> </w:t>
      </w:r>
      <w:proofErr w:type="spellStart"/>
      <w:r w:rsidRPr="008447BC">
        <w:rPr>
          <w:i/>
        </w:rPr>
        <w:t>PoC</w:t>
      </w:r>
      <w:proofErr w:type="spellEnd"/>
      <w:r w:rsidRPr="008447BC">
        <w:rPr>
          <w:i/>
          <w:color w:val="000000"/>
        </w:rPr>
        <w:t xml:space="preserve"> Report as a contribution to the </w:t>
      </w:r>
      <w:r w:rsidRPr="008447BC">
        <w:rPr>
          <w:i/>
        </w:rPr>
        <w:t>NFV</w:t>
      </w:r>
      <w:r w:rsidRPr="008447BC">
        <w:rPr>
          <w:i/>
          <w:color w:val="000000"/>
        </w:rPr>
        <w:t xml:space="preserve"> </w:t>
      </w:r>
      <w:r w:rsidRPr="008447BC">
        <w:rPr>
          <w:i/>
        </w:rPr>
        <w:t>ISG</w:t>
      </w:r>
      <w:r w:rsidRPr="008447BC">
        <w:rPr>
          <w:i/>
          <w:color w:val="000000"/>
        </w:rPr>
        <w:t xml:space="preserve"> does not imply any endorsement by the </w:t>
      </w:r>
      <w:r w:rsidRPr="008447BC">
        <w:rPr>
          <w:i/>
        </w:rPr>
        <w:t>NFV</w:t>
      </w:r>
      <w:r w:rsidRPr="008447BC">
        <w:rPr>
          <w:i/>
          <w:color w:val="000000"/>
        </w:rPr>
        <w:t xml:space="preserve"> </w:t>
      </w:r>
      <w:r w:rsidRPr="008447BC">
        <w:rPr>
          <w:i/>
        </w:rPr>
        <w:t>ISG</w:t>
      </w:r>
      <w:r w:rsidRPr="008447BC">
        <w:rPr>
          <w:i/>
          <w:color w:val="000000"/>
        </w:rPr>
        <w:t xml:space="preserve"> of the contents of this report, or of any aspect of the </w:t>
      </w:r>
      <w:proofErr w:type="spellStart"/>
      <w:r w:rsidRPr="008447BC">
        <w:rPr>
          <w:i/>
        </w:rPr>
        <w:t>PoC</w:t>
      </w:r>
      <w:proofErr w:type="spellEnd"/>
      <w:r w:rsidRPr="008447BC">
        <w:rPr>
          <w:i/>
          <w:color w:val="000000"/>
        </w:rPr>
        <w:t xml:space="preserve"> activity to which it refers.</w:t>
      </w:r>
    </w:p>
    <w:p w:rsidR="00323AE0" w:rsidRPr="008447BC" w:rsidRDefault="00323AE0" w:rsidP="00323AE0">
      <w:pPr>
        <w:pStyle w:val="Heading1"/>
      </w:pPr>
      <w:bookmarkStart w:id="5" w:name="_Toc368059884"/>
      <w:bookmarkStart w:id="6" w:name="_Toc368061189"/>
      <w:bookmarkStart w:id="7" w:name="_Toc405820683"/>
      <w:bookmarkStart w:id="8" w:name="_Toc405820731"/>
      <w:bookmarkStart w:id="9" w:name="_Toc405820949"/>
      <w:r w:rsidRPr="008447BC">
        <w:t xml:space="preserve">B.1 </w:t>
      </w:r>
      <w:r w:rsidRPr="008447BC">
        <w:tab/>
        <w:t xml:space="preserve">NFV ISG </w:t>
      </w:r>
      <w:proofErr w:type="spellStart"/>
      <w:r w:rsidRPr="008447BC">
        <w:t>PoC</w:t>
      </w:r>
      <w:proofErr w:type="spellEnd"/>
      <w:r w:rsidRPr="008447BC">
        <w:t xml:space="preserve"> Report</w:t>
      </w:r>
      <w:bookmarkEnd w:id="6"/>
      <w:bookmarkEnd w:id="7"/>
      <w:bookmarkEnd w:id="8"/>
      <w:bookmarkEnd w:id="9"/>
      <w:r w:rsidRPr="008447BC">
        <w:t xml:space="preserve"> </w:t>
      </w:r>
      <w:bookmarkEnd w:id="5"/>
    </w:p>
    <w:p w:rsidR="00323AE0" w:rsidRPr="008447BC" w:rsidRDefault="00323AE0" w:rsidP="00323AE0">
      <w:pPr>
        <w:pStyle w:val="Heading2"/>
        <w:rPr>
          <w:lang w:val="en-GB"/>
        </w:rPr>
      </w:pPr>
      <w:bookmarkStart w:id="10" w:name="_Toc368059885"/>
      <w:bookmarkStart w:id="11" w:name="_Toc368061190"/>
      <w:bookmarkStart w:id="12" w:name="_Toc405820684"/>
      <w:bookmarkStart w:id="13" w:name="_Toc405820732"/>
      <w:bookmarkStart w:id="14" w:name="_Toc405820950"/>
      <w:r w:rsidRPr="008447BC">
        <w:rPr>
          <w:lang w:val="en-GB"/>
        </w:rPr>
        <w:t xml:space="preserve">B.1.1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Project Completion Status</w:t>
      </w:r>
      <w:bookmarkEnd w:id="10"/>
      <w:bookmarkEnd w:id="11"/>
      <w:bookmarkEnd w:id="12"/>
      <w:bookmarkEnd w:id="13"/>
      <w:bookmarkEnd w:id="14"/>
    </w:p>
    <w:p w:rsidR="00323AE0" w:rsidRPr="008447BC" w:rsidRDefault="00323AE0" w:rsidP="00323AE0">
      <w:pPr>
        <w:rPr>
          <w:iCs/>
        </w:rPr>
      </w:pPr>
      <w:r w:rsidRPr="008447BC">
        <w:rPr>
          <w:iCs/>
        </w:rPr>
        <w:t xml:space="preserve">Indicate the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Project Status. Can the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be considered completed? If this is a multi-stage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project, indicate the Reported Stage status and plans for future Project Stages.</w:t>
      </w:r>
    </w:p>
    <w:p w:rsidR="00323AE0" w:rsidRPr="008447BC" w:rsidRDefault="00323AE0" w:rsidP="00323AE0">
      <w:pPr>
        <w:pStyle w:val="B1"/>
      </w:pPr>
      <w:r w:rsidRPr="008447BC">
        <w:t xml:space="preserve">Overall </w:t>
      </w:r>
      <w:proofErr w:type="spellStart"/>
      <w:r w:rsidRPr="008447BC">
        <w:t>PoC</w:t>
      </w:r>
      <w:proofErr w:type="spellEnd"/>
      <w:r w:rsidRPr="008447BC">
        <w:t xml:space="preserve"> Project Completion Status: </w:t>
      </w:r>
      <w:r w:rsidRPr="008447BC">
        <w:tab/>
      </w:r>
      <w:r w:rsidRPr="008447BC">
        <w:tab/>
      </w:r>
      <w:r w:rsidRPr="008447BC">
        <w:tab/>
      </w:r>
      <w:r w:rsidRPr="008447BC">
        <w:tab/>
      </w:r>
      <w:r w:rsidRPr="008447BC">
        <w:tab/>
      </w:r>
      <w:r w:rsidRPr="008447BC">
        <w:tab/>
      </w:r>
      <w:r w:rsidRPr="008447BC">
        <w:tab/>
      </w:r>
      <w:r w:rsidRPr="008447BC">
        <w:tab/>
      </w:r>
      <w:r w:rsidRPr="008447BC">
        <w:tab/>
      </w:r>
      <w:r w:rsidRPr="008447BC">
        <w:tab/>
        <w:t>__________________________</w:t>
      </w:r>
    </w:p>
    <w:p w:rsidR="00323AE0" w:rsidRPr="008447BC" w:rsidRDefault="00323AE0" w:rsidP="00323AE0">
      <w:pPr>
        <w:pStyle w:val="B1"/>
        <w:rPr>
          <w:i/>
          <w:iCs/>
        </w:rPr>
      </w:pPr>
      <w:proofErr w:type="spellStart"/>
      <w:r w:rsidRPr="008447BC">
        <w:t>PoC</w:t>
      </w:r>
      <w:proofErr w:type="spellEnd"/>
      <w:r w:rsidRPr="008447BC">
        <w:t xml:space="preserve"> Stage Completion Status (Optional - for Multi Stage projects only): </w:t>
      </w:r>
      <w:r w:rsidRPr="008447BC">
        <w:tab/>
        <w:t xml:space="preserve"> __________________________</w:t>
      </w:r>
    </w:p>
    <w:p w:rsidR="00323AE0" w:rsidRPr="008447BC" w:rsidRDefault="00323AE0" w:rsidP="00323AE0">
      <w:pPr>
        <w:pStyle w:val="Heading2"/>
        <w:rPr>
          <w:lang w:val="en-GB"/>
        </w:rPr>
      </w:pPr>
      <w:bookmarkStart w:id="15" w:name="_Toc368059886"/>
      <w:bookmarkStart w:id="16" w:name="_Toc368061191"/>
      <w:bookmarkStart w:id="17" w:name="_Toc405820685"/>
      <w:bookmarkStart w:id="18" w:name="_Toc405820733"/>
      <w:bookmarkStart w:id="19" w:name="_Toc405820951"/>
      <w:r w:rsidRPr="008447BC">
        <w:rPr>
          <w:lang w:val="en-GB"/>
        </w:rPr>
        <w:t xml:space="preserve">B.1.2 </w:t>
      </w:r>
      <w:r w:rsidRPr="008447BC">
        <w:rPr>
          <w:lang w:val="en-GB"/>
        </w:rPr>
        <w:tab/>
        <w:t xml:space="preserve">NFV </w:t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Project Participants</w:t>
      </w:r>
      <w:bookmarkEnd w:id="15"/>
      <w:bookmarkEnd w:id="16"/>
      <w:bookmarkEnd w:id="17"/>
      <w:bookmarkEnd w:id="18"/>
      <w:bookmarkEnd w:id="19"/>
    </w:p>
    <w:p w:rsidR="00323AE0" w:rsidRPr="008447BC" w:rsidRDefault="00323AE0" w:rsidP="00323AE0">
      <w:r w:rsidRPr="008447BC">
        <w:rPr>
          <w:iCs/>
        </w:rPr>
        <w:t xml:space="preserve">Specify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Team; indicate any changes from the NFV ISG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Proposal:</w:t>
      </w:r>
    </w:p>
    <w:p w:rsidR="00323AE0" w:rsidRPr="008447BC" w:rsidRDefault="00323AE0" w:rsidP="00323AE0">
      <w:pPr>
        <w:pStyle w:val="B1"/>
      </w:pPr>
      <w:proofErr w:type="spellStart"/>
      <w:r w:rsidRPr="008447BC">
        <w:t>PoC</w:t>
      </w:r>
      <w:proofErr w:type="spellEnd"/>
      <w:r w:rsidRPr="008447BC">
        <w:t xml:space="preserve"> Project Name: __________________________________________________</w:t>
      </w:r>
    </w:p>
    <w:p w:rsidR="00323AE0" w:rsidRPr="008447BC" w:rsidRDefault="00323AE0" w:rsidP="00323AE0">
      <w:pPr>
        <w:pStyle w:val="B1"/>
        <w:tabs>
          <w:tab w:val="right" w:leader="underscore" w:pos="4820"/>
          <w:tab w:val="left" w:pos="5245"/>
        </w:tabs>
        <w:ind w:left="738" w:hanging="454"/>
      </w:pPr>
      <w:r w:rsidRPr="008447BC">
        <w:t>Network Operator/Service Provider:</w:t>
      </w:r>
      <w:r w:rsidRPr="008447BC">
        <w:tab/>
      </w:r>
      <w:r w:rsidRPr="008447BC">
        <w:tab/>
        <w:t>Contact: ______________</w:t>
      </w:r>
    </w:p>
    <w:p w:rsidR="00323AE0" w:rsidRPr="008447BC" w:rsidRDefault="00323AE0" w:rsidP="00323AE0">
      <w:pPr>
        <w:pStyle w:val="B1"/>
        <w:tabs>
          <w:tab w:val="right" w:leader="underscore" w:pos="4820"/>
          <w:tab w:val="left" w:pos="5245"/>
        </w:tabs>
        <w:ind w:left="738" w:hanging="454"/>
      </w:pPr>
      <w:r w:rsidRPr="008447BC">
        <w:t>Manufacturer A:</w:t>
      </w:r>
      <w:r w:rsidRPr="008447BC">
        <w:tab/>
      </w:r>
      <w:r w:rsidRPr="008447BC">
        <w:tab/>
        <w:t>Contact: ______________</w:t>
      </w:r>
    </w:p>
    <w:p w:rsidR="00323AE0" w:rsidRPr="008447BC" w:rsidRDefault="00323AE0" w:rsidP="00323AE0">
      <w:pPr>
        <w:pStyle w:val="B1"/>
        <w:tabs>
          <w:tab w:val="right" w:leader="underscore" w:pos="4820"/>
          <w:tab w:val="left" w:pos="5245"/>
        </w:tabs>
        <w:ind w:left="738" w:hanging="454"/>
      </w:pPr>
      <w:r w:rsidRPr="008447BC">
        <w:t>Manufacturer B:</w:t>
      </w:r>
      <w:r w:rsidRPr="008447BC">
        <w:tab/>
      </w:r>
      <w:r w:rsidRPr="008447BC">
        <w:tab/>
        <w:t>Contact: ______________</w:t>
      </w:r>
    </w:p>
    <w:p w:rsidR="00323AE0" w:rsidRPr="008447BC" w:rsidRDefault="00323AE0" w:rsidP="00323AE0">
      <w:pPr>
        <w:pStyle w:val="B1"/>
        <w:tabs>
          <w:tab w:val="right" w:leader="underscore" w:pos="4820"/>
          <w:tab w:val="left" w:pos="5245"/>
        </w:tabs>
        <w:ind w:left="738" w:hanging="454"/>
      </w:pPr>
      <w:r w:rsidRPr="008447BC">
        <w:t>Additional Members:</w:t>
      </w:r>
      <w:r w:rsidRPr="008447BC">
        <w:tab/>
      </w:r>
      <w:r w:rsidRPr="008447BC">
        <w:tab/>
        <w:t>Contact: ______________</w:t>
      </w:r>
    </w:p>
    <w:p w:rsidR="00323AE0" w:rsidRPr="008447BC" w:rsidRDefault="00323AE0" w:rsidP="00323AE0">
      <w:pPr>
        <w:pStyle w:val="Heading2"/>
        <w:rPr>
          <w:lang w:val="en-GB"/>
        </w:rPr>
      </w:pPr>
      <w:bookmarkStart w:id="20" w:name="_Toc368059887"/>
      <w:bookmarkStart w:id="21" w:name="_Toc368061192"/>
      <w:bookmarkStart w:id="22" w:name="_Toc405820686"/>
      <w:bookmarkStart w:id="23" w:name="_Toc405820734"/>
      <w:bookmarkStart w:id="24" w:name="_Toc405820952"/>
      <w:r w:rsidRPr="008447BC">
        <w:rPr>
          <w:lang w:val="en-GB"/>
        </w:rPr>
        <w:t xml:space="preserve">B.1.3 </w:t>
      </w:r>
      <w:r w:rsidRPr="008447BC">
        <w:rPr>
          <w:lang w:val="en-GB"/>
        </w:rPr>
        <w:tab/>
        <w:t xml:space="preserve">Confirmation of </w:t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Event Occurrence</w:t>
      </w:r>
      <w:bookmarkEnd w:id="20"/>
      <w:bookmarkEnd w:id="21"/>
      <w:bookmarkEnd w:id="22"/>
      <w:bookmarkEnd w:id="23"/>
      <w:bookmarkEnd w:id="24"/>
    </w:p>
    <w:p w:rsidR="00323AE0" w:rsidRPr="008447BC" w:rsidRDefault="00323AE0" w:rsidP="00323AE0">
      <w:pPr>
        <w:rPr>
          <w:iCs/>
        </w:rPr>
      </w:pPr>
      <w:r w:rsidRPr="008447BC">
        <w:rPr>
          <w:iCs/>
        </w:rPr>
        <w:t xml:space="preserve">To be considered complete, the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should have been physically demonstrated with evidence provided that the demonstration has taken place.</w:t>
      </w:r>
    </w:p>
    <w:p w:rsidR="00323AE0" w:rsidRPr="008447BC" w:rsidRDefault="00323AE0" w:rsidP="00323AE0">
      <w:pPr>
        <w:rPr>
          <w:iCs/>
        </w:rPr>
      </w:pPr>
      <w:r w:rsidRPr="008447BC">
        <w:rPr>
          <w:iCs/>
        </w:rPr>
        <w:t xml:space="preserve">Provide details on venue and content of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demonstration event. Provide pictures and supporting literature where available. Please identify who was present at the demonstration event (optional).</w:t>
      </w:r>
    </w:p>
    <w:p w:rsidR="00323AE0" w:rsidRPr="008447BC" w:rsidRDefault="00323AE0" w:rsidP="00323AE0">
      <w:pPr>
        <w:pStyle w:val="B1"/>
      </w:pPr>
      <w:proofErr w:type="spellStart"/>
      <w:r w:rsidRPr="008447BC">
        <w:t>PoC</w:t>
      </w:r>
      <w:proofErr w:type="spellEnd"/>
      <w:r w:rsidRPr="008447BC">
        <w:t xml:space="preserve"> Demonstration Event Details:</w:t>
      </w:r>
      <w:r w:rsidRPr="008447BC">
        <w:tab/>
        <w:t>__________________________</w:t>
      </w:r>
    </w:p>
    <w:p w:rsidR="00323AE0" w:rsidRPr="008447BC" w:rsidRDefault="00323AE0" w:rsidP="00323AE0">
      <w:pPr>
        <w:pStyle w:val="Heading2"/>
        <w:rPr>
          <w:lang w:val="en-GB"/>
        </w:rPr>
      </w:pPr>
      <w:bookmarkStart w:id="25" w:name="_Toc368059888"/>
      <w:bookmarkStart w:id="26" w:name="_Toc368061193"/>
      <w:bookmarkStart w:id="27" w:name="_Toc405820687"/>
      <w:bookmarkStart w:id="28" w:name="_Toc405820735"/>
      <w:bookmarkStart w:id="29" w:name="_Toc405820953"/>
      <w:r w:rsidRPr="008447BC">
        <w:rPr>
          <w:lang w:val="en-GB"/>
        </w:rPr>
        <w:t xml:space="preserve">B.1.4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Goals Status Report</w:t>
      </w:r>
      <w:bookmarkEnd w:id="25"/>
      <w:bookmarkEnd w:id="26"/>
      <w:bookmarkEnd w:id="27"/>
      <w:bookmarkEnd w:id="28"/>
      <w:bookmarkEnd w:id="29"/>
    </w:p>
    <w:p w:rsidR="00323AE0" w:rsidRPr="008447BC" w:rsidRDefault="00323AE0" w:rsidP="00323AE0">
      <w:pPr>
        <w:rPr>
          <w:i/>
          <w:iCs/>
        </w:rPr>
      </w:pPr>
      <w:r w:rsidRPr="008447BC">
        <w:rPr>
          <w:iCs/>
        </w:rPr>
        <w:t xml:space="preserve">Specify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Goals from NFV ISG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Proposal (clause A.1.2). Identify any changes from the original NFV ISG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Proposal with an explanation as to why the changes were made. Indicate the extent that each goal was met. Provide sufficient information for those not familiar with the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goals to understand what has been achieved and/or learned.</w:t>
      </w:r>
    </w:p>
    <w:p w:rsidR="00323AE0" w:rsidRPr="008447BC" w:rsidRDefault="00323AE0" w:rsidP="00323AE0">
      <w:pPr>
        <w:pStyle w:val="B1"/>
      </w:pPr>
      <w:proofErr w:type="spellStart"/>
      <w:r w:rsidRPr="008447BC">
        <w:t>PoC</w:t>
      </w:r>
      <w:proofErr w:type="spellEnd"/>
      <w:r w:rsidRPr="008447BC">
        <w:t xml:space="preserve"> Project Goal #1: ____________________</w:t>
      </w:r>
      <w:r w:rsidRPr="008447BC">
        <w:tab/>
        <w:t>Goal Status (Demonstrated/Met?) _____________________</w:t>
      </w:r>
    </w:p>
    <w:p w:rsidR="00323AE0" w:rsidRPr="008447BC" w:rsidRDefault="00323AE0" w:rsidP="00323AE0">
      <w:pPr>
        <w:overflowPunct/>
      </w:pPr>
      <w:r w:rsidRPr="008447BC">
        <w:t xml:space="preserve">List additional (optional) </w:t>
      </w:r>
      <w:proofErr w:type="spellStart"/>
      <w:r w:rsidRPr="008447BC">
        <w:t>PoC</w:t>
      </w:r>
      <w:proofErr w:type="spellEnd"/>
      <w:r w:rsidRPr="008447BC">
        <w:t xml:space="preserve"> Project Goals (follow the same format). </w:t>
      </w:r>
    </w:p>
    <w:p w:rsidR="00323AE0" w:rsidRPr="008447BC" w:rsidRDefault="00323AE0" w:rsidP="00323AE0">
      <w:pPr>
        <w:pStyle w:val="Heading2"/>
        <w:rPr>
          <w:lang w:val="en-GB"/>
        </w:rPr>
      </w:pPr>
      <w:bookmarkStart w:id="30" w:name="_Toc368059889"/>
      <w:bookmarkStart w:id="31" w:name="_Toc368061194"/>
      <w:bookmarkStart w:id="32" w:name="_Toc405820688"/>
      <w:bookmarkStart w:id="33" w:name="_Toc405820736"/>
      <w:bookmarkStart w:id="34" w:name="_Toc405820954"/>
      <w:r w:rsidRPr="008447BC">
        <w:rPr>
          <w:lang w:val="en-GB"/>
        </w:rPr>
        <w:lastRenderedPageBreak/>
        <w:t xml:space="preserve">B.1.5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Feedback Received from Third Parties (Optional)</w:t>
      </w:r>
      <w:bookmarkEnd w:id="30"/>
      <w:bookmarkEnd w:id="31"/>
      <w:bookmarkEnd w:id="32"/>
      <w:bookmarkEnd w:id="33"/>
      <w:bookmarkEnd w:id="34"/>
    </w:p>
    <w:p w:rsidR="00323AE0" w:rsidRPr="008447BC" w:rsidRDefault="00323AE0" w:rsidP="00323AE0">
      <w:pPr>
        <w:pStyle w:val="B1"/>
      </w:pPr>
      <w:r w:rsidRPr="008447BC">
        <w:t>Where applicable, provide in a free text, feedback received from potential customers, Ecosystem partners, event audience and/or general public.</w:t>
      </w:r>
    </w:p>
    <w:p w:rsidR="00323AE0" w:rsidRPr="008447BC" w:rsidRDefault="00323AE0" w:rsidP="00323AE0">
      <w:pPr>
        <w:pStyle w:val="Heading1"/>
      </w:pPr>
      <w:bookmarkStart w:id="35" w:name="_Toc368059890"/>
      <w:bookmarkStart w:id="36" w:name="_Toc368061195"/>
      <w:bookmarkStart w:id="37" w:name="_Toc405820689"/>
      <w:bookmarkStart w:id="38" w:name="_Toc405820737"/>
      <w:bookmarkStart w:id="39" w:name="_Toc405820955"/>
      <w:r w:rsidRPr="008447BC">
        <w:t xml:space="preserve">B.2 </w:t>
      </w:r>
      <w:r w:rsidRPr="008447BC">
        <w:tab/>
        <w:t xml:space="preserve">NFV </w:t>
      </w:r>
      <w:proofErr w:type="spellStart"/>
      <w:r w:rsidRPr="008447BC">
        <w:t>PoC</w:t>
      </w:r>
      <w:proofErr w:type="spellEnd"/>
      <w:r w:rsidRPr="008447BC">
        <w:t xml:space="preserve"> Technical Report (Optional)</w:t>
      </w:r>
      <w:bookmarkEnd w:id="35"/>
      <w:bookmarkEnd w:id="36"/>
      <w:bookmarkEnd w:id="37"/>
      <w:bookmarkEnd w:id="38"/>
      <w:bookmarkEnd w:id="39"/>
    </w:p>
    <w:p w:rsidR="00323AE0" w:rsidRPr="008447BC" w:rsidRDefault="00323AE0" w:rsidP="00323AE0">
      <w:proofErr w:type="spellStart"/>
      <w:r w:rsidRPr="008447BC">
        <w:t>PoC</w:t>
      </w:r>
      <w:proofErr w:type="spellEnd"/>
      <w:r w:rsidRPr="008447BC">
        <w:t xml:space="preserve"> Teams are encouraged to provide technical details on the results of their </w:t>
      </w:r>
      <w:proofErr w:type="spellStart"/>
      <w:r w:rsidRPr="008447BC">
        <w:t>PoC</w:t>
      </w:r>
      <w:proofErr w:type="spellEnd"/>
      <w:r w:rsidRPr="008447BC">
        <w:t xml:space="preserve"> using the </w:t>
      </w:r>
      <w:proofErr w:type="spellStart"/>
      <w:r w:rsidRPr="008447BC">
        <w:t>PoC</w:t>
      </w:r>
      <w:proofErr w:type="spellEnd"/>
      <w:r w:rsidRPr="008447BC">
        <w:t xml:space="preserve"> Scenario Report template below. </w:t>
      </w:r>
    </w:p>
    <w:p w:rsidR="00323AE0" w:rsidRPr="008447BC" w:rsidRDefault="00323AE0" w:rsidP="00323AE0">
      <w:pPr>
        <w:pStyle w:val="Heading2"/>
        <w:rPr>
          <w:lang w:val="en-GB"/>
        </w:rPr>
      </w:pPr>
      <w:bookmarkStart w:id="40" w:name="_Toc368059891"/>
      <w:bookmarkStart w:id="41" w:name="_Toc368061196"/>
      <w:bookmarkStart w:id="42" w:name="_Toc405820690"/>
      <w:bookmarkStart w:id="43" w:name="_Toc405820738"/>
      <w:bookmarkStart w:id="44" w:name="_Toc405820956"/>
      <w:r w:rsidRPr="008447BC">
        <w:rPr>
          <w:lang w:val="en-GB"/>
        </w:rPr>
        <w:t xml:space="preserve">B.2.1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Scenario Report</w:t>
      </w:r>
      <w:bookmarkEnd w:id="40"/>
      <w:bookmarkEnd w:id="41"/>
      <w:bookmarkEnd w:id="42"/>
      <w:bookmarkEnd w:id="43"/>
      <w:bookmarkEnd w:id="44"/>
    </w:p>
    <w:p w:rsidR="00323AE0" w:rsidRPr="008447BC" w:rsidRDefault="00323AE0" w:rsidP="00323AE0">
      <w:pPr>
        <w:rPr>
          <w:iCs/>
        </w:rPr>
      </w:pPr>
      <w:r w:rsidRPr="008447BC">
        <w:t xml:space="preserve">Use the table structure below and </w:t>
      </w:r>
      <w:r w:rsidRPr="008447BC">
        <w:rPr>
          <w:iCs/>
        </w:rPr>
        <w:t xml:space="preserve">refer back to the Scenarios in the NFV ISG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Proposal (clause A.2.2) and provide information for each of them. Feel free to include additional Scenarios developed during the implementation of the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. Do not eliminate Scenarios that were not performed, instead provide a brief status for each with a reason why the scenario was not performed. Do not hesitate to fill multiple instances of the table if several objectives have been demonstrated for each scenario. </w:t>
      </w: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84"/>
        <w:gridCol w:w="5491"/>
      </w:tblGrid>
      <w:tr w:rsidR="00323AE0" w:rsidRPr="008447BC" w:rsidTr="000F0789">
        <w:trPr>
          <w:jc w:val="center"/>
        </w:trPr>
        <w:tc>
          <w:tcPr>
            <w:tcW w:w="20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keepNext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47BC">
              <w:rPr>
                <w:rFonts w:ascii="Arial" w:hAnsi="Arial" w:cs="Arial"/>
                <w:b/>
                <w:bCs/>
                <w:sz w:val="18"/>
                <w:szCs w:val="18"/>
              </w:rPr>
              <w:t>Objective Id:</w:t>
            </w:r>
            <w:r w:rsidRPr="008447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  <w:gridSpan w:val="2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keepNext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47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UC[UC#]/SCE[SCE#]/[OBJ#] </w:t>
            </w:r>
            <w:r w:rsidRPr="008447BC">
              <w:rPr>
                <w:rFonts w:ascii="Arial" w:hAnsi="Arial" w:cs="Arial"/>
                <w:bCs/>
                <w:i/>
                <w:sz w:val="18"/>
                <w:szCs w:val="18"/>
              </w:rPr>
              <w:t>i.e. "UC4/SCE1/1"</w:t>
            </w: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keepNext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47BC">
              <w:rPr>
                <w:rFonts w:ascii="Arial" w:hAnsi="Arial" w:cs="Arial"/>
                <w:b/>
                <w:bCs/>
                <w:sz w:val="18"/>
                <w:szCs w:val="18"/>
              </w:rPr>
              <w:t>Description:</w:t>
            </w:r>
            <w:r w:rsidRPr="008447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  <w:gridSpan w:val="2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szCs w:val="18"/>
              </w:rPr>
            </w:pPr>
            <w:r w:rsidRPr="008447BC">
              <w:rPr>
                <w:b/>
              </w:rPr>
              <w:t xml:space="preserve">Description of the </w:t>
            </w:r>
            <w:proofErr w:type="spellStart"/>
            <w:r w:rsidRPr="008447BC">
              <w:rPr>
                <w:b/>
              </w:rPr>
              <w:t>PoC</w:t>
            </w:r>
            <w:proofErr w:type="spellEnd"/>
            <w:r w:rsidRPr="008447BC">
              <w:rPr>
                <w:b/>
              </w:rPr>
              <w:t xml:space="preserve"> Demo Objective</w:t>
            </w:r>
            <w:r w:rsidRPr="008447BC">
              <w:t xml:space="preserve">: i.e. "Partial virtualisation of EPC: Predictable impact of MME replacement by </w:t>
            </w:r>
            <w:proofErr w:type="spellStart"/>
            <w:r w:rsidRPr="008447BC">
              <w:t>vMME</w:t>
            </w:r>
            <w:proofErr w:type="spellEnd"/>
            <w:r w:rsidRPr="008447BC">
              <w:t>"</w:t>
            </w: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keepNext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47BC">
              <w:rPr>
                <w:rFonts w:ascii="Arial" w:hAnsi="Arial" w:cs="Arial"/>
                <w:bCs/>
                <w:sz w:val="18"/>
                <w:szCs w:val="18"/>
              </w:rPr>
              <w:t>Pre-conditions</w:t>
            </w:r>
          </w:p>
        </w:tc>
        <w:tc>
          <w:tcPr>
            <w:tcW w:w="5775" w:type="dxa"/>
            <w:gridSpan w:val="2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Cs/>
              </w:rPr>
            </w:pPr>
            <w:r w:rsidRPr="008447BC">
              <w:t>Description of the pre-demo state, reference measures to be taken before demo starts</w:t>
            </w:r>
            <w:r w:rsidRPr="008447BC">
              <w:rPr>
                <w:bCs/>
              </w:rPr>
              <w:t xml:space="preserve"> (Optional)</w:t>
            </w: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vMerge w:val="restart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keepNext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47BC">
              <w:rPr>
                <w:rFonts w:ascii="Arial" w:hAnsi="Arial" w:cs="Arial"/>
                <w:b/>
                <w:bCs/>
                <w:sz w:val="18"/>
                <w:szCs w:val="18"/>
              </w:rPr>
              <w:t>Procedure:</w:t>
            </w:r>
            <w:r w:rsidRPr="00844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/>
                <w:szCs w:val="18"/>
              </w:rPr>
            </w:pPr>
            <w:r w:rsidRPr="008447BC">
              <w:rPr>
                <w:b/>
                <w:bCs/>
                <w:szCs w:val="18"/>
              </w:rPr>
              <w:t>1</w:t>
            </w:r>
          </w:p>
        </w:tc>
        <w:tc>
          <w:tcPr>
            <w:tcW w:w="54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/>
                <w:szCs w:val="18"/>
              </w:rPr>
            </w:pPr>
            <w:r w:rsidRPr="008447BC">
              <w:rPr>
                <w:b/>
              </w:rPr>
              <w:t xml:space="preserve">Description of how the </w:t>
            </w:r>
            <w:proofErr w:type="spellStart"/>
            <w:r w:rsidRPr="008447BC">
              <w:rPr>
                <w:b/>
              </w:rPr>
              <w:t>PoC</w:t>
            </w:r>
            <w:proofErr w:type="spellEnd"/>
            <w:r w:rsidRPr="008447BC">
              <w:rPr>
                <w:b/>
              </w:rPr>
              <w:t xml:space="preserve"> Demo Objective has been demonstrated. Can be detailed as a sequence (intermediate steps, measures to be taken, ...)</w:t>
            </w:r>
          </w:p>
        </w:tc>
      </w:tr>
      <w:tr w:rsidR="00323AE0" w:rsidRPr="008447BC" w:rsidTr="000F078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23AE0" w:rsidRPr="008447BC" w:rsidRDefault="00323AE0" w:rsidP="000F0789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szCs w:val="18"/>
              </w:rPr>
            </w:pPr>
            <w:r w:rsidRPr="008447BC">
              <w:rPr>
                <w:szCs w:val="18"/>
              </w:rPr>
              <w:t>2</w:t>
            </w:r>
          </w:p>
        </w:tc>
        <w:tc>
          <w:tcPr>
            <w:tcW w:w="54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rFonts w:eastAsia="Calibri"/>
                <w:sz w:val="22"/>
                <w:szCs w:val="22"/>
              </w:rPr>
            </w:pPr>
          </w:p>
        </w:tc>
      </w:tr>
      <w:tr w:rsidR="00323AE0" w:rsidRPr="008447BC" w:rsidTr="000F078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23AE0" w:rsidRPr="008447BC" w:rsidRDefault="00323AE0" w:rsidP="000F0789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Cs/>
                <w:szCs w:val="18"/>
              </w:rPr>
            </w:pPr>
            <w:r w:rsidRPr="008447BC">
              <w:rPr>
                <w:bCs/>
                <w:szCs w:val="18"/>
              </w:rPr>
              <w:t>...</w:t>
            </w:r>
          </w:p>
        </w:tc>
        <w:tc>
          <w:tcPr>
            <w:tcW w:w="54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rFonts w:eastAsia="Calibri"/>
                <w:sz w:val="22"/>
                <w:szCs w:val="22"/>
              </w:rPr>
            </w:pP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keepNext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47BC">
              <w:rPr>
                <w:rFonts w:ascii="Arial" w:hAnsi="Arial" w:cs="Arial"/>
                <w:bCs/>
                <w:sz w:val="18"/>
                <w:szCs w:val="18"/>
              </w:rPr>
              <w:t>Results Details:</w:t>
            </w:r>
            <w:r w:rsidRPr="008447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  <w:gridSpan w:val="2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Cs/>
              </w:rPr>
            </w:pPr>
            <w:r w:rsidRPr="008447BC">
              <w:rPr>
                <w:bCs/>
              </w:rPr>
              <w:t>i.e. "objective demonstrated/objective not demonstrated/not run/etc."(Optional)</w:t>
            </w: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keepNext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7BC">
              <w:rPr>
                <w:rFonts w:ascii="Arial" w:hAnsi="Arial" w:cs="Arial"/>
                <w:b/>
                <w:bCs/>
                <w:sz w:val="18"/>
                <w:szCs w:val="18"/>
              </w:rPr>
              <w:t>Lessons Learnt &amp; Recommendations</w:t>
            </w:r>
          </w:p>
        </w:tc>
        <w:tc>
          <w:tcPr>
            <w:tcW w:w="5775" w:type="dxa"/>
            <w:gridSpan w:val="2"/>
            <w:tcMar>
              <w:top w:w="11" w:type="dxa"/>
              <w:left w:w="27" w:type="dxa"/>
              <w:bottom w:w="0" w:type="dxa"/>
              <w:right w:w="103" w:type="dxa"/>
            </w:tcMar>
          </w:tcPr>
          <w:p w:rsidR="00323AE0" w:rsidRPr="008447BC" w:rsidRDefault="00323AE0" w:rsidP="000F0789">
            <w:pPr>
              <w:pStyle w:val="TAL"/>
              <w:rPr>
                <w:b/>
              </w:rPr>
            </w:pPr>
            <w:r w:rsidRPr="008447BC">
              <w:rPr>
                <w:b/>
              </w:rPr>
              <w:t xml:space="preserve">What was learnt with this demo? What are the recommendations for the NFV ISG work or the industry as a </w:t>
            </w:r>
            <w:proofErr w:type="gramStart"/>
            <w:r w:rsidRPr="008447BC">
              <w:rPr>
                <w:b/>
              </w:rPr>
              <w:t>whole.</w:t>
            </w:r>
            <w:proofErr w:type="gramEnd"/>
          </w:p>
          <w:p w:rsidR="00323AE0" w:rsidRPr="008447BC" w:rsidRDefault="00323AE0" w:rsidP="000F0789">
            <w:pPr>
              <w:pStyle w:val="TAL"/>
            </w:pPr>
            <w:r w:rsidRPr="008447BC">
              <w:t xml:space="preserve">i.e. "MME by </w:t>
            </w:r>
            <w:proofErr w:type="spellStart"/>
            <w:r w:rsidRPr="008447BC">
              <w:t>vMME</w:t>
            </w:r>
            <w:proofErr w:type="spellEnd"/>
            <w:r w:rsidRPr="008447BC">
              <w:t xml:space="preserve"> replacement has an important impact on ..... This impact can be minimized (or predicted) by ... Additional requirements </w:t>
            </w:r>
            <w:proofErr w:type="gramStart"/>
            <w:r w:rsidRPr="008447BC">
              <w:t>covering ....</w:t>
            </w:r>
            <w:proofErr w:type="gramEnd"/>
            <w:r w:rsidRPr="008447BC">
              <w:t xml:space="preserve"> need to be specified"</w:t>
            </w:r>
          </w:p>
        </w:tc>
      </w:tr>
    </w:tbl>
    <w:p w:rsidR="00323AE0" w:rsidRPr="008447BC" w:rsidRDefault="00323AE0" w:rsidP="00323AE0">
      <w:pPr>
        <w:overflowPunct/>
      </w:pP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84"/>
        <w:gridCol w:w="5491"/>
      </w:tblGrid>
      <w:tr w:rsidR="00323AE0" w:rsidRPr="008447BC" w:rsidTr="000F0789">
        <w:trPr>
          <w:jc w:val="center"/>
        </w:trPr>
        <w:tc>
          <w:tcPr>
            <w:tcW w:w="20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/>
              </w:rPr>
            </w:pPr>
            <w:r w:rsidRPr="008447BC">
              <w:rPr>
                <w:b/>
              </w:rPr>
              <w:t xml:space="preserve">Objective Id: </w:t>
            </w:r>
          </w:p>
        </w:tc>
        <w:tc>
          <w:tcPr>
            <w:tcW w:w="5775" w:type="dxa"/>
            <w:gridSpan w:val="2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</w:pPr>
            <w:r w:rsidRPr="008447BC">
              <w:t>UC4/SCE1/2</w:t>
            </w: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/>
              </w:rPr>
            </w:pPr>
            <w:r w:rsidRPr="008447BC">
              <w:rPr>
                <w:b/>
              </w:rPr>
              <w:t xml:space="preserve">Description: </w:t>
            </w:r>
          </w:p>
        </w:tc>
        <w:tc>
          <w:tcPr>
            <w:tcW w:w="5775" w:type="dxa"/>
            <w:gridSpan w:val="2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</w:pPr>
            <w:r w:rsidRPr="008447BC">
              <w:t>...</w:t>
            </w: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</w:pPr>
            <w:r w:rsidRPr="008447BC">
              <w:t>Pre-conditions</w:t>
            </w:r>
          </w:p>
        </w:tc>
        <w:tc>
          <w:tcPr>
            <w:tcW w:w="5775" w:type="dxa"/>
            <w:gridSpan w:val="2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vMerge w:val="restart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/>
              </w:rPr>
            </w:pPr>
            <w:r w:rsidRPr="008447BC">
              <w:rPr>
                <w:b/>
              </w:rPr>
              <w:t xml:space="preserve">Procedure: </w:t>
            </w:r>
          </w:p>
        </w:tc>
        <w:tc>
          <w:tcPr>
            <w:tcW w:w="284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/>
              </w:rPr>
            </w:pPr>
            <w:r w:rsidRPr="008447BC">
              <w:rPr>
                <w:b/>
              </w:rPr>
              <w:t>1</w:t>
            </w:r>
          </w:p>
        </w:tc>
        <w:tc>
          <w:tcPr>
            <w:tcW w:w="54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23AE0" w:rsidRPr="008447BC" w:rsidTr="000F078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23AE0" w:rsidRPr="008447BC" w:rsidRDefault="00323AE0" w:rsidP="000F0789">
            <w:pPr>
              <w:pStyle w:val="TAL"/>
              <w:rPr>
                <w:b/>
              </w:rPr>
            </w:pPr>
          </w:p>
        </w:tc>
        <w:tc>
          <w:tcPr>
            <w:tcW w:w="284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</w:pPr>
            <w:r w:rsidRPr="008447BC">
              <w:t>2</w:t>
            </w:r>
          </w:p>
        </w:tc>
        <w:tc>
          <w:tcPr>
            <w:tcW w:w="54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23AE0" w:rsidRPr="008447BC" w:rsidTr="000F078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23AE0" w:rsidRPr="008447BC" w:rsidRDefault="00323AE0" w:rsidP="000F0789">
            <w:pPr>
              <w:pStyle w:val="TAL"/>
              <w:rPr>
                <w:b/>
              </w:rPr>
            </w:pPr>
          </w:p>
        </w:tc>
        <w:tc>
          <w:tcPr>
            <w:tcW w:w="284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</w:pPr>
            <w:r w:rsidRPr="008447BC">
              <w:t>...</w:t>
            </w:r>
          </w:p>
        </w:tc>
        <w:tc>
          <w:tcPr>
            <w:tcW w:w="5491" w:type="dxa"/>
            <w:shd w:val="pct5" w:color="auto" w:fill="auto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</w:pPr>
            <w:r w:rsidRPr="008447BC">
              <w:t xml:space="preserve">Results Details: </w:t>
            </w:r>
          </w:p>
        </w:tc>
        <w:tc>
          <w:tcPr>
            <w:tcW w:w="5775" w:type="dxa"/>
            <w:gridSpan w:val="2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23AE0" w:rsidRPr="008447BC" w:rsidTr="000F0789">
        <w:trPr>
          <w:jc w:val="center"/>
        </w:trPr>
        <w:tc>
          <w:tcPr>
            <w:tcW w:w="2091" w:type="dxa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b/>
              </w:rPr>
            </w:pPr>
            <w:r w:rsidRPr="008447BC">
              <w:rPr>
                <w:b/>
              </w:rPr>
              <w:t>Lessons Learnt &amp; Recommendations</w:t>
            </w:r>
          </w:p>
        </w:tc>
        <w:tc>
          <w:tcPr>
            <w:tcW w:w="5775" w:type="dxa"/>
            <w:gridSpan w:val="2"/>
            <w:tcMar>
              <w:top w:w="11" w:type="dxa"/>
              <w:left w:w="27" w:type="dxa"/>
              <w:bottom w:w="0" w:type="dxa"/>
              <w:right w:w="103" w:type="dxa"/>
            </w:tcMar>
            <w:hideMark/>
          </w:tcPr>
          <w:p w:rsidR="00323AE0" w:rsidRPr="008447BC" w:rsidRDefault="00323AE0" w:rsidP="000F0789">
            <w:pPr>
              <w:pStyle w:val="TAL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23AE0" w:rsidRPr="008447BC" w:rsidRDefault="00323AE0" w:rsidP="00323AE0">
      <w:pPr>
        <w:overflowPunct/>
      </w:pPr>
    </w:p>
    <w:p w:rsidR="00323AE0" w:rsidRPr="008447BC" w:rsidRDefault="00323AE0" w:rsidP="00323AE0">
      <w:pPr>
        <w:pStyle w:val="Heading2"/>
        <w:rPr>
          <w:lang w:val="en-GB"/>
        </w:rPr>
      </w:pPr>
      <w:bookmarkStart w:id="45" w:name="_Toc368059892"/>
      <w:bookmarkStart w:id="46" w:name="_Toc368061197"/>
      <w:bookmarkStart w:id="47" w:name="_Toc405820691"/>
      <w:bookmarkStart w:id="48" w:name="_Toc405820739"/>
      <w:bookmarkStart w:id="49" w:name="_Toc405820957"/>
      <w:r w:rsidRPr="008447BC">
        <w:rPr>
          <w:lang w:val="en-GB"/>
        </w:rPr>
        <w:lastRenderedPageBreak/>
        <w:t xml:space="preserve">B.2.2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Contribution to NFV ISG</w:t>
      </w:r>
      <w:bookmarkEnd w:id="45"/>
      <w:bookmarkEnd w:id="46"/>
      <w:bookmarkEnd w:id="47"/>
      <w:bookmarkEnd w:id="48"/>
      <w:bookmarkEnd w:id="49"/>
    </w:p>
    <w:p w:rsidR="00323AE0" w:rsidRPr="008447BC" w:rsidRDefault="00323AE0" w:rsidP="00323AE0">
      <w:pPr>
        <w:keepNext/>
        <w:keepLines/>
        <w:rPr>
          <w:iCs/>
        </w:rPr>
      </w:pPr>
      <w:r w:rsidRPr="008447BC">
        <w:rPr>
          <w:iCs/>
        </w:rPr>
        <w:t xml:space="preserve">Use the table below to list any contributions to the NFV ISG resulting from this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Project</w:t>
      </w:r>
      <w:bookmarkStart w:id="50" w:name="_Toc368059893"/>
      <w:r w:rsidRPr="008447BC">
        <w:rPr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1"/>
        <w:gridCol w:w="1698"/>
        <w:gridCol w:w="2491"/>
        <w:gridCol w:w="3148"/>
      </w:tblGrid>
      <w:tr w:rsidR="00323AE0" w:rsidRPr="008447BC" w:rsidTr="000F0789">
        <w:trPr>
          <w:jc w:val="center"/>
        </w:trPr>
        <w:tc>
          <w:tcPr>
            <w:tcW w:w="1961" w:type="dxa"/>
          </w:tcPr>
          <w:p w:rsidR="00323AE0" w:rsidRPr="008447BC" w:rsidRDefault="00323AE0" w:rsidP="000F0789">
            <w:pPr>
              <w:pStyle w:val="TAH"/>
            </w:pPr>
            <w:r w:rsidRPr="008447BC">
              <w:t>Contribution</w:t>
            </w:r>
          </w:p>
        </w:tc>
        <w:tc>
          <w:tcPr>
            <w:tcW w:w="1698" w:type="dxa"/>
          </w:tcPr>
          <w:p w:rsidR="00323AE0" w:rsidRPr="008447BC" w:rsidRDefault="00323AE0" w:rsidP="000F0789">
            <w:pPr>
              <w:pStyle w:val="TAH"/>
            </w:pPr>
            <w:r w:rsidRPr="008447BC">
              <w:t>WG/EG</w:t>
            </w:r>
          </w:p>
        </w:tc>
        <w:tc>
          <w:tcPr>
            <w:tcW w:w="2491" w:type="dxa"/>
          </w:tcPr>
          <w:p w:rsidR="00323AE0" w:rsidRPr="008447BC" w:rsidRDefault="00323AE0" w:rsidP="000F0789">
            <w:pPr>
              <w:pStyle w:val="TAH"/>
            </w:pPr>
            <w:r w:rsidRPr="008447BC">
              <w:t>Work Item (WI)</w:t>
            </w:r>
          </w:p>
        </w:tc>
        <w:tc>
          <w:tcPr>
            <w:tcW w:w="3148" w:type="dxa"/>
          </w:tcPr>
          <w:p w:rsidR="00323AE0" w:rsidRPr="008447BC" w:rsidRDefault="00323AE0" w:rsidP="000F0789">
            <w:pPr>
              <w:pStyle w:val="TAH"/>
            </w:pPr>
            <w:r w:rsidRPr="008447BC">
              <w:t>Comments</w:t>
            </w:r>
          </w:p>
        </w:tc>
      </w:tr>
      <w:tr w:rsidR="00323AE0" w:rsidRPr="008447BC" w:rsidTr="000F0789">
        <w:trPr>
          <w:jc w:val="center"/>
        </w:trPr>
        <w:tc>
          <w:tcPr>
            <w:tcW w:w="1961" w:type="dxa"/>
          </w:tcPr>
          <w:p w:rsidR="00323AE0" w:rsidRPr="008447BC" w:rsidRDefault="00323AE0" w:rsidP="000F0789">
            <w:pPr>
              <w:pStyle w:val="TAL"/>
            </w:pPr>
            <w:proofErr w:type="spellStart"/>
            <w:r w:rsidRPr="008447BC">
              <w:t>Xxxxxx</w:t>
            </w:r>
            <w:proofErr w:type="spellEnd"/>
          </w:p>
        </w:tc>
        <w:tc>
          <w:tcPr>
            <w:tcW w:w="1698" w:type="dxa"/>
          </w:tcPr>
          <w:p w:rsidR="00323AE0" w:rsidRPr="008447BC" w:rsidRDefault="00323AE0" w:rsidP="000F0789">
            <w:pPr>
              <w:pStyle w:val="TAL"/>
            </w:pPr>
            <w:r w:rsidRPr="008447BC">
              <w:t>PER</w:t>
            </w:r>
          </w:p>
        </w:tc>
        <w:tc>
          <w:tcPr>
            <w:tcW w:w="2491" w:type="dxa"/>
          </w:tcPr>
          <w:p w:rsidR="00323AE0" w:rsidRPr="008447BC" w:rsidRDefault="00323AE0" w:rsidP="000F0789">
            <w:pPr>
              <w:pStyle w:val="TAL"/>
            </w:pPr>
            <w:r>
              <w:t xml:space="preserve">ETSI </w:t>
            </w:r>
            <w:r w:rsidRPr="008447BC">
              <w:t>GS</w:t>
            </w:r>
            <w:r>
              <w:t xml:space="preserve"> </w:t>
            </w:r>
            <w:r w:rsidRPr="008447BC">
              <w:t>NFV-PER 001</w:t>
            </w:r>
            <w:r>
              <w:t xml:space="preserve"> </w:t>
            </w:r>
            <w:r w:rsidRPr="008F4DB1">
              <w:t>[</w:t>
            </w:r>
            <w:r w:rsidRPr="008F4DB1">
              <w:fldChar w:fldCharType="begin"/>
            </w:r>
            <w:r w:rsidRPr="008F4DB1">
              <w:instrText xml:space="preserve">REF REF_GSNFV_PER001 \h </w:instrText>
            </w:r>
            <w:r w:rsidRPr="008F4DB1">
              <w:instrText xml:space="preserve"> \* MERGEFORMAT </w:instrText>
            </w:r>
            <w:r w:rsidRPr="008F4DB1">
              <w:fldChar w:fldCharType="separate"/>
            </w:r>
            <w:r w:rsidRPr="008F4DB1">
              <w:rPr>
                <w:lang w:eastAsia="en-GB"/>
              </w:rPr>
              <w:t>i.</w:t>
            </w:r>
            <w:r w:rsidRPr="008F4DB1">
              <w:rPr>
                <w:noProof/>
                <w:lang w:eastAsia="en-GB"/>
              </w:rPr>
              <w:t>1</w:t>
            </w:r>
            <w:r w:rsidRPr="008F4DB1">
              <w:fldChar w:fldCharType="end"/>
            </w:r>
            <w:r w:rsidRPr="008F4DB1">
              <w:t>]</w:t>
            </w:r>
            <w:r w:rsidRPr="008447BC">
              <w:t>.</w:t>
            </w:r>
          </w:p>
        </w:tc>
        <w:tc>
          <w:tcPr>
            <w:tcW w:w="3148" w:type="dxa"/>
          </w:tcPr>
          <w:p w:rsidR="00323AE0" w:rsidRPr="008447BC" w:rsidRDefault="00323AE0" w:rsidP="000F0789">
            <w:pPr>
              <w:pStyle w:val="TAL"/>
            </w:pPr>
            <w:r w:rsidRPr="008447BC">
              <w:rPr>
                <w:i/>
              </w:rPr>
              <w:t>i.e. "New test proposal covering a different type of workload and proposing additional parameters for the portability templates"</w:t>
            </w:r>
          </w:p>
        </w:tc>
      </w:tr>
      <w:tr w:rsidR="00323AE0" w:rsidRPr="008447BC" w:rsidTr="000F0789">
        <w:trPr>
          <w:jc w:val="center"/>
        </w:trPr>
        <w:tc>
          <w:tcPr>
            <w:tcW w:w="1961" w:type="dxa"/>
          </w:tcPr>
          <w:p w:rsidR="00323AE0" w:rsidRPr="008447BC" w:rsidRDefault="00323AE0" w:rsidP="000F0789">
            <w:pPr>
              <w:pStyle w:val="TAL"/>
            </w:pPr>
            <w:proofErr w:type="spellStart"/>
            <w:r w:rsidRPr="008447BC">
              <w:t>Yyyyy</w:t>
            </w:r>
            <w:proofErr w:type="spellEnd"/>
          </w:p>
        </w:tc>
        <w:tc>
          <w:tcPr>
            <w:tcW w:w="1698" w:type="dxa"/>
          </w:tcPr>
          <w:p w:rsidR="00323AE0" w:rsidRPr="008447BC" w:rsidRDefault="00323AE0" w:rsidP="000F0789">
            <w:pPr>
              <w:pStyle w:val="TAL"/>
            </w:pPr>
          </w:p>
        </w:tc>
        <w:tc>
          <w:tcPr>
            <w:tcW w:w="2491" w:type="dxa"/>
          </w:tcPr>
          <w:p w:rsidR="00323AE0" w:rsidRPr="008447BC" w:rsidRDefault="00323AE0" w:rsidP="000F0789">
            <w:pPr>
              <w:pStyle w:val="TAL"/>
            </w:pPr>
          </w:p>
        </w:tc>
        <w:tc>
          <w:tcPr>
            <w:tcW w:w="3148" w:type="dxa"/>
          </w:tcPr>
          <w:p w:rsidR="00323AE0" w:rsidRPr="008447BC" w:rsidRDefault="00323AE0" w:rsidP="000F0789">
            <w:pPr>
              <w:pStyle w:val="TAL"/>
            </w:pPr>
            <w:r w:rsidRPr="008447BC">
              <w:rPr>
                <w:i/>
                <w:iCs/>
              </w:rPr>
              <w:t>i.e. "New WI proposal addressing ...."</w:t>
            </w:r>
          </w:p>
        </w:tc>
      </w:tr>
      <w:tr w:rsidR="00323AE0" w:rsidRPr="008447BC" w:rsidTr="000F0789">
        <w:trPr>
          <w:jc w:val="center"/>
        </w:trPr>
        <w:tc>
          <w:tcPr>
            <w:tcW w:w="1961" w:type="dxa"/>
          </w:tcPr>
          <w:p w:rsidR="00323AE0" w:rsidRPr="008447BC" w:rsidRDefault="00323AE0" w:rsidP="000F0789">
            <w:pPr>
              <w:pStyle w:val="TAL"/>
            </w:pPr>
            <w:r w:rsidRPr="008447BC">
              <w:t>...</w:t>
            </w:r>
          </w:p>
        </w:tc>
        <w:tc>
          <w:tcPr>
            <w:tcW w:w="1698" w:type="dxa"/>
          </w:tcPr>
          <w:p w:rsidR="00323AE0" w:rsidRPr="008447BC" w:rsidRDefault="00323AE0" w:rsidP="000F0789">
            <w:pPr>
              <w:pStyle w:val="TAL"/>
            </w:pPr>
          </w:p>
        </w:tc>
        <w:tc>
          <w:tcPr>
            <w:tcW w:w="2491" w:type="dxa"/>
          </w:tcPr>
          <w:p w:rsidR="00323AE0" w:rsidRPr="008447BC" w:rsidRDefault="00323AE0" w:rsidP="000F0789">
            <w:pPr>
              <w:pStyle w:val="TAL"/>
            </w:pPr>
          </w:p>
        </w:tc>
        <w:tc>
          <w:tcPr>
            <w:tcW w:w="3148" w:type="dxa"/>
          </w:tcPr>
          <w:p w:rsidR="00323AE0" w:rsidRPr="008447BC" w:rsidRDefault="00323AE0" w:rsidP="000F0789">
            <w:pPr>
              <w:pStyle w:val="TAL"/>
            </w:pPr>
          </w:p>
        </w:tc>
      </w:tr>
    </w:tbl>
    <w:p w:rsidR="00323AE0" w:rsidRPr="008447BC" w:rsidRDefault="00323AE0" w:rsidP="00323AE0"/>
    <w:p w:rsidR="00323AE0" w:rsidRPr="008447BC" w:rsidRDefault="00323AE0" w:rsidP="00323AE0">
      <w:pPr>
        <w:pStyle w:val="Heading2"/>
        <w:rPr>
          <w:lang w:val="en-GB"/>
        </w:rPr>
      </w:pPr>
      <w:bookmarkStart w:id="51" w:name="_Toc368061198"/>
      <w:bookmarkStart w:id="52" w:name="_Toc405820692"/>
      <w:bookmarkStart w:id="53" w:name="_Toc405820740"/>
      <w:bookmarkStart w:id="54" w:name="_Toc405820958"/>
      <w:r w:rsidRPr="008447BC">
        <w:rPr>
          <w:lang w:val="en-GB"/>
        </w:rPr>
        <w:t xml:space="preserve">B.2.3 </w:t>
      </w:r>
      <w:r w:rsidRPr="008447BC">
        <w:rPr>
          <w:lang w:val="en-GB"/>
        </w:rPr>
        <w:tab/>
        <w:t>Gaps identified in NFV standardization</w:t>
      </w:r>
      <w:bookmarkEnd w:id="50"/>
      <w:bookmarkEnd w:id="51"/>
      <w:bookmarkEnd w:id="52"/>
      <w:bookmarkEnd w:id="53"/>
      <w:bookmarkEnd w:id="54"/>
    </w:p>
    <w:p w:rsidR="00323AE0" w:rsidRPr="008447BC" w:rsidRDefault="00323AE0" w:rsidP="00323AE0">
      <w:pPr>
        <w:rPr>
          <w:iCs/>
        </w:rPr>
      </w:pPr>
      <w:r w:rsidRPr="008447BC">
        <w:rPr>
          <w:iCs/>
        </w:rPr>
        <w:t xml:space="preserve">Use the table below to indicate Gaps in standardization identified by this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Team including which forum(s) would be most relevant to work on closing the gap(s).Where applicable, outline any action(s) the NFV ISG should take.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290"/>
        <w:gridCol w:w="1134"/>
        <w:gridCol w:w="2438"/>
        <w:gridCol w:w="2903"/>
      </w:tblGrid>
      <w:tr w:rsidR="00323AE0" w:rsidRPr="008447BC" w:rsidTr="000F0789">
        <w:trPr>
          <w:jc w:val="center"/>
        </w:trPr>
        <w:tc>
          <w:tcPr>
            <w:tcW w:w="1322" w:type="dxa"/>
          </w:tcPr>
          <w:p w:rsidR="00323AE0" w:rsidRPr="008447BC" w:rsidRDefault="00323AE0" w:rsidP="000F0789">
            <w:pPr>
              <w:pStyle w:val="TAH"/>
              <w:rPr>
                <w:rFonts w:ascii="Calibri" w:eastAsia="Calibri" w:hAnsi="Calibri"/>
                <w:sz w:val="22"/>
                <w:szCs w:val="22"/>
              </w:rPr>
            </w:pPr>
            <w:r w:rsidRPr="008447BC">
              <w:t>Gap Identified</w:t>
            </w:r>
          </w:p>
        </w:tc>
        <w:tc>
          <w:tcPr>
            <w:tcW w:w="2290" w:type="dxa"/>
          </w:tcPr>
          <w:p w:rsidR="00323AE0" w:rsidRPr="008447BC" w:rsidRDefault="00323AE0" w:rsidP="000F0789">
            <w:pPr>
              <w:pStyle w:val="TAH"/>
              <w:rPr>
                <w:iCs/>
              </w:rPr>
            </w:pPr>
            <w:r w:rsidRPr="008447BC">
              <w:t>Forum (NFV ISG, Other)</w:t>
            </w:r>
          </w:p>
        </w:tc>
        <w:tc>
          <w:tcPr>
            <w:tcW w:w="1134" w:type="dxa"/>
          </w:tcPr>
          <w:p w:rsidR="00323AE0" w:rsidRPr="008447BC" w:rsidRDefault="00323AE0" w:rsidP="000F0789">
            <w:pPr>
              <w:pStyle w:val="TAH"/>
              <w:rPr>
                <w:iCs/>
              </w:rPr>
            </w:pPr>
            <w:r w:rsidRPr="008447BC">
              <w:t>Affected WG/EG</w:t>
            </w:r>
          </w:p>
        </w:tc>
        <w:tc>
          <w:tcPr>
            <w:tcW w:w="2438" w:type="dxa"/>
          </w:tcPr>
          <w:p w:rsidR="00323AE0" w:rsidRPr="008447BC" w:rsidRDefault="00323AE0" w:rsidP="000F0789">
            <w:pPr>
              <w:pStyle w:val="TAH"/>
              <w:rPr>
                <w:iCs/>
              </w:rPr>
            </w:pPr>
            <w:r w:rsidRPr="008447BC">
              <w:t>WI/Document Ref</w:t>
            </w:r>
          </w:p>
        </w:tc>
        <w:tc>
          <w:tcPr>
            <w:tcW w:w="2903" w:type="dxa"/>
          </w:tcPr>
          <w:p w:rsidR="00323AE0" w:rsidRPr="008447BC" w:rsidRDefault="00323AE0" w:rsidP="000F0789">
            <w:pPr>
              <w:pStyle w:val="TAH"/>
              <w:rPr>
                <w:iCs/>
              </w:rPr>
            </w:pPr>
            <w:r w:rsidRPr="008447BC">
              <w:t>Gap details and Status</w:t>
            </w:r>
          </w:p>
        </w:tc>
      </w:tr>
      <w:tr w:rsidR="00323AE0" w:rsidRPr="008447BC" w:rsidTr="000F0789">
        <w:trPr>
          <w:jc w:val="center"/>
        </w:trPr>
        <w:tc>
          <w:tcPr>
            <w:tcW w:w="1322" w:type="dxa"/>
          </w:tcPr>
          <w:p w:rsidR="00323AE0" w:rsidRPr="008447BC" w:rsidRDefault="00323AE0" w:rsidP="000F0789">
            <w:pPr>
              <w:pStyle w:val="TAL"/>
              <w:rPr>
                <w:iCs/>
              </w:rPr>
            </w:pPr>
            <w:proofErr w:type="spellStart"/>
            <w:r w:rsidRPr="008447BC">
              <w:t>Xxxxxx</w:t>
            </w:r>
            <w:proofErr w:type="spellEnd"/>
          </w:p>
        </w:tc>
        <w:tc>
          <w:tcPr>
            <w:tcW w:w="2290" w:type="dxa"/>
          </w:tcPr>
          <w:p w:rsidR="00323AE0" w:rsidRPr="008447BC" w:rsidRDefault="00323AE0" w:rsidP="000F0789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:rsidR="00323AE0" w:rsidRPr="008447BC" w:rsidRDefault="00323AE0" w:rsidP="000F0789">
            <w:pPr>
              <w:pStyle w:val="TAL"/>
              <w:rPr>
                <w:iCs/>
              </w:rPr>
            </w:pPr>
            <w:r w:rsidRPr="008447BC">
              <w:t>PER</w:t>
            </w:r>
          </w:p>
        </w:tc>
        <w:tc>
          <w:tcPr>
            <w:tcW w:w="2438" w:type="dxa"/>
          </w:tcPr>
          <w:p w:rsidR="00323AE0" w:rsidRPr="008447BC" w:rsidRDefault="00323AE0" w:rsidP="000F0789">
            <w:pPr>
              <w:pStyle w:val="TAL"/>
              <w:rPr>
                <w:iCs/>
              </w:rPr>
            </w:pPr>
            <w:r>
              <w:t xml:space="preserve">ETSI </w:t>
            </w:r>
            <w:r w:rsidRPr="008447BC">
              <w:t>GS</w:t>
            </w:r>
            <w:r>
              <w:t xml:space="preserve"> </w:t>
            </w:r>
            <w:r w:rsidRPr="008447BC">
              <w:t>NFV-PER</w:t>
            </w:r>
            <w:r>
              <w:t xml:space="preserve"> </w:t>
            </w:r>
            <w:r w:rsidRPr="008447BC">
              <w:t xml:space="preserve">001 </w:t>
            </w:r>
            <w:r w:rsidRPr="008F4DB1">
              <w:t>[</w:t>
            </w:r>
            <w:r w:rsidRPr="008F4DB1">
              <w:fldChar w:fldCharType="begin"/>
            </w:r>
            <w:r w:rsidRPr="008F4DB1">
              <w:instrText xml:space="preserve">REF REF_GSNFV_PER001 \h </w:instrText>
            </w:r>
            <w:r w:rsidRPr="008F4DB1">
              <w:instrText xml:space="preserve"> \* MERGEFORMAT </w:instrText>
            </w:r>
            <w:r w:rsidRPr="008F4DB1">
              <w:fldChar w:fldCharType="separate"/>
            </w:r>
            <w:r w:rsidRPr="008F4DB1">
              <w:rPr>
                <w:lang w:eastAsia="en-GB"/>
              </w:rPr>
              <w:t>i</w:t>
            </w:r>
            <w:r w:rsidRPr="008F4DB1">
              <w:rPr>
                <w:lang w:eastAsia="en-GB"/>
              </w:rPr>
              <w:t>.</w:t>
            </w:r>
            <w:r w:rsidRPr="008F4DB1">
              <w:rPr>
                <w:noProof/>
                <w:lang w:eastAsia="en-GB"/>
              </w:rPr>
              <w:t>1</w:t>
            </w:r>
            <w:r w:rsidRPr="008F4DB1">
              <w:fldChar w:fldCharType="end"/>
            </w:r>
            <w:r w:rsidRPr="008F4DB1">
              <w:t>]</w:t>
            </w:r>
          </w:p>
        </w:tc>
        <w:tc>
          <w:tcPr>
            <w:tcW w:w="2903" w:type="dxa"/>
          </w:tcPr>
          <w:p w:rsidR="00323AE0" w:rsidRPr="008447BC" w:rsidRDefault="00323AE0" w:rsidP="000F0789">
            <w:pPr>
              <w:pStyle w:val="TAL"/>
              <w:rPr>
                <w:iCs/>
              </w:rPr>
            </w:pPr>
            <w:r w:rsidRPr="008447BC">
              <w:rPr>
                <w:i/>
              </w:rPr>
              <w:t xml:space="preserve">i.e. "The </w:t>
            </w:r>
            <w:proofErr w:type="spellStart"/>
            <w:r w:rsidRPr="008447BC">
              <w:rPr>
                <w:i/>
              </w:rPr>
              <w:t>PoC</w:t>
            </w:r>
            <w:proofErr w:type="spellEnd"/>
            <w:r w:rsidRPr="008447BC">
              <w:rPr>
                <w:i/>
              </w:rPr>
              <w:t xml:space="preserve"> demonstrated that Dynamic reconfiguration of Service Chain as defined in xxx does not address the needs of </w:t>
            </w:r>
            <w:proofErr w:type="spellStart"/>
            <w:r w:rsidRPr="008447BC">
              <w:rPr>
                <w:i/>
              </w:rPr>
              <w:t>vMME</w:t>
            </w:r>
            <w:proofErr w:type="spellEnd"/>
            <w:r w:rsidRPr="008447BC">
              <w:rPr>
                <w:i/>
              </w:rPr>
              <w:t xml:space="preserve"> implementation. Gap is addressed by Mano WG "</w:t>
            </w:r>
          </w:p>
        </w:tc>
      </w:tr>
      <w:tr w:rsidR="00323AE0" w:rsidRPr="008447BC" w:rsidTr="000F0789">
        <w:trPr>
          <w:jc w:val="center"/>
        </w:trPr>
        <w:tc>
          <w:tcPr>
            <w:tcW w:w="1322" w:type="dxa"/>
          </w:tcPr>
          <w:p w:rsidR="00323AE0" w:rsidRPr="008447BC" w:rsidRDefault="00323AE0" w:rsidP="000F0789">
            <w:pPr>
              <w:pStyle w:val="TAL"/>
            </w:pPr>
            <w:proofErr w:type="spellStart"/>
            <w:r w:rsidRPr="008447BC">
              <w:t>Yyyyy</w:t>
            </w:r>
            <w:proofErr w:type="spellEnd"/>
          </w:p>
        </w:tc>
        <w:tc>
          <w:tcPr>
            <w:tcW w:w="2290" w:type="dxa"/>
          </w:tcPr>
          <w:p w:rsidR="00323AE0" w:rsidRPr="008447BC" w:rsidRDefault="00323AE0" w:rsidP="000F0789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:rsidR="00323AE0" w:rsidRPr="008447BC" w:rsidRDefault="00323AE0" w:rsidP="000F0789">
            <w:pPr>
              <w:pStyle w:val="TAL"/>
            </w:pPr>
          </w:p>
        </w:tc>
        <w:tc>
          <w:tcPr>
            <w:tcW w:w="2438" w:type="dxa"/>
          </w:tcPr>
          <w:p w:rsidR="00323AE0" w:rsidRPr="008447BC" w:rsidRDefault="00323AE0" w:rsidP="000F0789">
            <w:pPr>
              <w:pStyle w:val="TAL"/>
            </w:pPr>
          </w:p>
        </w:tc>
        <w:tc>
          <w:tcPr>
            <w:tcW w:w="2903" w:type="dxa"/>
          </w:tcPr>
          <w:p w:rsidR="00323AE0" w:rsidRPr="008447BC" w:rsidRDefault="00323AE0" w:rsidP="000F0789">
            <w:pPr>
              <w:pStyle w:val="TAL"/>
              <w:rPr>
                <w:i/>
              </w:rPr>
            </w:pPr>
          </w:p>
        </w:tc>
      </w:tr>
      <w:tr w:rsidR="00323AE0" w:rsidRPr="008447BC" w:rsidTr="000F0789">
        <w:trPr>
          <w:jc w:val="center"/>
        </w:trPr>
        <w:tc>
          <w:tcPr>
            <w:tcW w:w="1322" w:type="dxa"/>
          </w:tcPr>
          <w:p w:rsidR="00323AE0" w:rsidRPr="008447BC" w:rsidRDefault="00323AE0" w:rsidP="000F0789">
            <w:pPr>
              <w:pStyle w:val="TAL"/>
            </w:pPr>
            <w:r w:rsidRPr="008447BC">
              <w:t>...</w:t>
            </w:r>
          </w:p>
        </w:tc>
        <w:tc>
          <w:tcPr>
            <w:tcW w:w="2290" w:type="dxa"/>
          </w:tcPr>
          <w:p w:rsidR="00323AE0" w:rsidRPr="008447BC" w:rsidRDefault="00323AE0" w:rsidP="000F0789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:rsidR="00323AE0" w:rsidRPr="008447BC" w:rsidRDefault="00323AE0" w:rsidP="000F0789">
            <w:pPr>
              <w:pStyle w:val="TAL"/>
            </w:pPr>
          </w:p>
        </w:tc>
        <w:tc>
          <w:tcPr>
            <w:tcW w:w="2438" w:type="dxa"/>
          </w:tcPr>
          <w:p w:rsidR="00323AE0" w:rsidRPr="008447BC" w:rsidRDefault="00323AE0" w:rsidP="000F0789">
            <w:pPr>
              <w:pStyle w:val="TAL"/>
            </w:pPr>
          </w:p>
        </w:tc>
        <w:tc>
          <w:tcPr>
            <w:tcW w:w="2903" w:type="dxa"/>
          </w:tcPr>
          <w:p w:rsidR="00323AE0" w:rsidRPr="008447BC" w:rsidRDefault="00323AE0" w:rsidP="000F0789">
            <w:pPr>
              <w:pStyle w:val="TAL"/>
              <w:rPr>
                <w:i/>
              </w:rPr>
            </w:pPr>
          </w:p>
        </w:tc>
      </w:tr>
    </w:tbl>
    <w:p w:rsidR="00323AE0" w:rsidRPr="008447BC" w:rsidRDefault="00323AE0" w:rsidP="00323AE0">
      <w:pPr>
        <w:rPr>
          <w:iCs/>
        </w:rPr>
      </w:pPr>
    </w:p>
    <w:p w:rsidR="00323AE0" w:rsidRPr="008447BC" w:rsidRDefault="00323AE0" w:rsidP="00323AE0">
      <w:pPr>
        <w:pStyle w:val="Heading2"/>
        <w:rPr>
          <w:lang w:val="en-GB"/>
        </w:rPr>
      </w:pPr>
      <w:bookmarkStart w:id="55" w:name="_Toc368059894"/>
      <w:bookmarkStart w:id="56" w:name="_Toc368061199"/>
      <w:bookmarkStart w:id="57" w:name="_Toc405820693"/>
      <w:bookmarkStart w:id="58" w:name="_Toc405820741"/>
      <w:bookmarkStart w:id="59" w:name="_Toc405820959"/>
      <w:r w:rsidRPr="008447BC">
        <w:rPr>
          <w:lang w:val="en-GB"/>
        </w:rPr>
        <w:t>B.2.4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Suggested Action Items</w:t>
      </w:r>
      <w:bookmarkEnd w:id="55"/>
      <w:bookmarkEnd w:id="56"/>
      <w:bookmarkEnd w:id="57"/>
      <w:bookmarkEnd w:id="58"/>
      <w:bookmarkEnd w:id="59"/>
    </w:p>
    <w:p w:rsidR="00323AE0" w:rsidRPr="008447BC" w:rsidRDefault="00323AE0" w:rsidP="00323AE0">
      <w:pPr>
        <w:pStyle w:val="B1"/>
        <w:rPr>
          <w:i/>
        </w:rPr>
      </w:pPr>
      <w:r w:rsidRPr="008447BC">
        <w:t>Provide suggested Action Items and/or further work required from the NFV ISG and/or external forums</w:t>
      </w:r>
      <w:r w:rsidRPr="008447BC">
        <w:rPr>
          <w:i/>
        </w:rPr>
        <w:t>.</w:t>
      </w:r>
    </w:p>
    <w:p w:rsidR="00323AE0" w:rsidRPr="008447BC" w:rsidRDefault="00323AE0" w:rsidP="00323AE0">
      <w:pPr>
        <w:pStyle w:val="Heading2"/>
        <w:rPr>
          <w:lang w:val="en-GB"/>
        </w:rPr>
      </w:pPr>
      <w:bookmarkStart w:id="60" w:name="_Toc368059895"/>
      <w:bookmarkStart w:id="61" w:name="_Toc368061200"/>
      <w:bookmarkStart w:id="62" w:name="_Toc405820694"/>
      <w:bookmarkStart w:id="63" w:name="_Toc405820742"/>
      <w:bookmarkStart w:id="64" w:name="_Toc405820960"/>
      <w:r w:rsidRPr="008447BC">
        <w:rPr>
          <w:lang w:val="en-GB"/>
        </w:rPr>
        <w:t>B.2.5</w:t>
      </w:r>
      <w:r w:rsidRPr="008447BC">
        <w:rPr>
          <w:lang w:val="en-GB"/>
        </w:rPr>
        <w:tab/>
        <w:t xml:space="preserve">Any Additional messages the </w:t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Team wishes to convey to the NFV ISG as a whole?</w:t>
      </w:r>
      <w:bookmarkEnd w:id="60"/>
      <w:bookmarkEnd w:id="61"/>
      <w:bookmarkEnd w:id="62"/>
      <w:bookmarkEnd w:id="63"/>
      <w:bookmarkEnd w:id="64"/>
    </w:p>
    <w:p w:rsidR="00323AE0" w:rsidRPr="008447BC" w:rsidRDefault="00323AE0" w:rsidP="00323AE0">
      <w:pPr>
        <w:pStyle w:val="B1"/>
      </w:pPr>
      <w:r w:rsidRPr="008447BC">
        <w:t>Provide any feedback in a free text format to the NFV ISG. Please indicate whether the team wishes any specific message to be published or publically quoted.</w:t>
      </w:r>
    </w:p>
    <w:p w:rsidR="00323AE0" w:rsidRPr="008447BC" w:rsidRDefault="00323AE0" w:rsidP="00323AE0">
      <w:pPr>
        <w:pStyle w:val="Heading2"/>
        <w:rPr>
          <w:lang w:val="en-GB"/>
        </w:rPr>
      </w:pPr>
      <w:bookmarkStart w:id="65" w:name="_Toc368059896"/>
      <w:bookmarkStart w:id="66" w:name="_Toc368061201"/>
      <w:bookmarkStart w:id="67" w:name="_Toc405820695"/>
      <w:bookmarkStart w:id="68" w:name="_Toc405820743"/>
      <w:bookmarkStart w:id="69" w:name="_Toc405820961"/>
      <w:r w:rsidRPr="008447BC">
        <w:rPr>
          <w:lang w:val="en-GB"/>
        </w:rPr>
        <w:t>B.2.6</w:t>
      </w:r>
      <w:r w:rsidRPr="008447BC">
        <w:rPr>
          <w:lang w:val="en-GB"/>
        </w:rPr>
        <w:tab/>
        <w:t xml:space="preserve">Any Additional messages the </w:t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Team wishes to convey to Network Operators and Service Providers?</w:t>
      </w:r>
      <w:bookmarkEnd w:id="65"/>
      <w:bookmarkEnd w:id="66"/>
      <w:bookmarkEnd w:id="67"/>
      <w:bookmarkEnd w:id="68"/>
      <w:bookmarkEnd w:id="69"/>
    </w:p>
    <w:p w:rsidR="00323AE0" w:rsidRPr="008447BC" w:rsidRDefault="00323AE0" w:rsidP="00323AE0">
      <w:pPr>
        <w:pStyle w:val="B1"/>
      </w:pPr>
      <w:r w:rsidRPr="008447BC">
        <w:t>Are there any specific requests/messages that the team would like to convey to Network Operators and Service Providers?</w:t>
      </w:r>
    </w:p>
    <w:sectPr w:rsidR="00323AE0" w:rsidRPr="008447BC" w:rsidSect="00B51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BF" w:rsidRDefault="005424BF" w:rsidP="00323AE0">
      <w:pPr>
        <w:spacing w:after="0"/>
      </w:pPr>
      <w:r>
        <w:separator/>
      </w:r>
    </w:p>
  </w:endnote>
  <w:endnote w:type="continuationSeparator" w:id="0">
    <w:p w:rsidR="005424BF" w:rsidRDefault="005424BF" w:rsidP="00323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0" w:rsidRDefault="00323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CB" w:rsidRPr="00B51BBB" w:rsidRDefault="005424BF" w:rsidP="00B51BBB">
    <w:pPr>
      <w:pStyle w:val="Footer"/>
    </w:pPr>
    <w:r>
      <w:t>ETSI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0" w:rsidRDefault="00323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BF" w:rsidRDefault="005424BF" w:rsidP="00323AE0">
      <w:pPr>
        <w:spacing w:after="0"/>
      </w:pPr>
      <w:r>
        <w:separator/>
      </w:r>
    </w:p>
  </w:footnote>
  <w:footnote w:type="continuationSeparator" w:id="0">
    <w:p w:rsidR="005424BF" w:rsidRDefault="005424BF" w:rsidP="00323A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0" w:rsidRDefault="00323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CB" w:rsidRPr="00323AE0" w:rsidRDefault="005424BF" w:rsidP="00323AE0">
    <w:pPr>
      <w:pStyle w:val="Header"/>
    </w:pPr>
    <w:bookmarkStart w:id="70" w:name="_GoBack"/>
    <w:bookmarkEnd w:id="7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0" w:rsidRDefault="0032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E0"/>
    <w:rsid w:val="00323AE0"/>
    <w:rsid w:val="005424BF"/>
    <w:rsid w:val="00A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4B858A-F7E3-450E-AE91-7C5D180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E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323AE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323AE0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8">
    <w:name w:val="heading 8"/>
    <w:basedOn w:val="Heading1"/>
    <w:next w:val="Normal"/>
    <w:link w:val="Heading8Char"/>
    <w:qFormat/>
    <w:rsid w:val="00323AE0"/>
    <w:pPr>
      <w:ind w:left="0" w:firstLine="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AE0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23AE0"/>
    <w:rPr>
      <w:rFonts w:ascii="Arial" w:eastAsia="Times New Roman" w:hAnsi="Arial" w:cs="Times New Roman"/>
      <w:sz w:val="32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rsid w:val="00323AE0"/>
    <w:rPr>
      <w:rFonts w:ascii="Arial" w:eastAsia="Times New Roman" w:hAnsi="Arial" w:cs="Times New Roman"/>
      <w:sz w:val="36"/>
      <w:szCs w:val="20"/>
    </w:rPr>
  </w:style>
  <w:style w:type="paragraph" w:styleId="Header">
    <w:name w:val="header"/>
    <w:link w:val="HeaderChar"/>
    <w:rsid w:val="00323A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323AE0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323AE0"/>
    <w:pPr>
      <w:jc w:val="center"/>
    </w:pPr>
    <w:rPr>
      <w:i/>
      <w:lang w:val="x-none"/>
    </w:rPr>
  </w:style>
  <w:style w:type="character" w:customStyle="1" w:styleId="FooterChar">
    <w:name w:val="Footer Char"/>
    <w:basedOn w:val="DefaultParagraphFont"/>
    <w:link w:val="Footer"/>
    <w:rsid w:val="00323AE0"/>
    <w:rPr>
      <w:rFonts w:ascii="Arial" w:eastAsia="Times New Roman" w:hAnsi="Arial" w:cs="Times New Roman"/>
      <w:b/>
      <w:i/>
      <w:noProof/>
      <w:sz w:val="18"/>
      <w:szCs w:val="20"/>
      <w:lang w:val="x-none"/>
    </w:rPr>
  </w:style>
  <w:style w:type="paragraph" w:customStyle="1" w:styleId="TAL">
    <w:name w:val="TAL"/>
    <w:basedOn w:val="Normal"/>
    <w:rsid w:val="00323AE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23AE0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FP">
    <w:name w:val="FP"/>
    <w:basedOn w:val="Normal"/>
    <w:rsid w:val="00323AE0"/>
    <w:pPr>
      <w:spacing w:after="0"/>
    </w:pPr>
  </w:style>
  <w:style w:type="paragraph" w:customStyle="1" w:styleId="B1">
    <w:name w:val="B1+"/>
    <w:basedOn w:val="Normal"/>
    <w:rsid w:val="00323A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Almagia</dc:creator>
  <cp:keywords/>
  <dc:description/>
  <cp:lastModifiedBy>Silvia Almagia</cp:lastModifiedBy>
  <cp:revision>1</cp:revision>
  <dcterms:created xsi:type="dcterms:W3CDTF">2014-12-10T12:42:00Z</dcterms:created>
  <dcterms:modified xsi:type="dcterms:W3CDTF">2014-12-10T12:43:00Z</dcterms:modified>
</cp:coreProperties>
</file>