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DC" w:rsidRPr="008447BC" w:rsidRDefault="00ED4BDC" w:rsidP="00ED4BDC">
      <w:pPr>
        <w:pStyle w:val="Heading8"/>
      </w:pPr>
      <w:bookmarkStart w:id="0" w:name="_Toc368059870"/>
      <w:bookmarkStart w:id="1" w:name="_Toc368061175"/>
      <w:bookmarkStart w:id="2" w:name="_Toc405820669"/>
      <w:bookmarkStart w:id="3" w:name="_Toc405820717"/>
      <w:bookmarkStart w:id="4" w:name="_Toc405820935"/>
      <w:r w:rsidRPr="008447BC">
        <w:t>Annex A (normative</w:t>
      </w:r>
      <w:r>
        <w:t>)</w:t>
      </w:r>
      <w:proofErr w:type="gramStart"/>
      <w:r>
        <w:t>:</w:t>
      </w:r>
      <w:proofErr w:type="gramEnd"/>
      <w:r>
        <w:br/>
      </w:r>
      <w:r w:rsidRPr="008447BC">
        <w:t xml:space="preserve">NFV ISG </w:t>
      </w:r>
      <w:proofErr w:type="spellStart"/>
      <w:r w:rsidRPr="008447BC">
        <w:t>PoC</w:t>
      </w:r>
      <w:proofErr w:type="spellEnd"/>
      <w:r w:rsidRPr="008447BC">
        <w:t xml:space="preserve"> Proposal Template</w:t>
      </w:r>
      <w:bookmarkEnd w:id="0"/>
      <w:bookmarkEnd w:id="1"/>
      <w:bookmarkEnd w:id="2"/>
      <w:bookmarkEnd w:id="3"/>
      <w:bookmarkEnd w:id="4"/>
    </w:p>
    <w:p w:rsidR="00ED4BDC" w:rsidRPr="008447BC" w:rsidRDefault="00ED4BDC" w:rsidP="00ED4BDC">
      <w:pPr>
        <w:pStyle w:val="Heading1"/>
      </w:pPr>
      <w:bookmarkStart w:id="5" w:name="_Toc368059871"/>
      <w:bookmarkStart w:id="6" w:name="_Toc368061176"/>
      <w:bookmarkStart w:id="7" w:name="_Toc405820670"/>
      <w:bookmarkStart w:id="8" w:name="_Toc405820718"/>
      <w:bookmarkStart w:id="9" w:name="_Toc405820936"/>
      <w:r w:rsidRPr="008447BC">
        <w:t xml:space="preserve">A.1 </w:t>
      </w:r>
      <w:r w:rsidRPr="008447BC">
        <w:tab/>
        <w:t xml:space="preserve">NFV ISG </w:t>
      </w:r>
      <w:proofErr w:type="spellStart"/>
      <w:r w:rsidRPr="008447BC">
        <w:t>PoC</w:t>
      </w:r>
      <w:proofErr w:type="spellEnd"/>
      <w:r w:rsidRPr="008447BC">
        <w:t xml:space="preserve"> Proposal Template</w:t>
      </w:r>
      <w:bookmarkEnd w:id="5"/>
      <w:bookmarkEnd w:id="6"/>
      <w:bookmarkEnd w:id="7"/>
      <w:bookmarkEnd w:id="8"/>
      <w:bookmarkEnd w:id="9"/>
    </w:p>
    <w:p w:rsidR="00ED4BDC" w:rsidRPr="008447BC" w:rsidRDefault="00ED4BDC" w:rsidP="00ED4BDC">
      <w:pPr>
        <w:pStyle w:val="Heading2"/>
        <w:rPr>
          <w:lang w:val="en-GB"/>
        </w:rPr>
      </w:pPr>
      <w:bookmarkStart w:id="10" w:name="_Toc368059872"/>
      <w:bookmarkStart w:id="11" w:name="_Toc368061177"/>
      <w:bookmarkStart w:id="12" w:name="_Toc405820671"/>
      <w:bookmarkStart w:id="13" w:name="_Toc405820719"/>
      <w:bookmarkStart w:id="14" w:name="_Toc405820937"/>
      <w:r w:rsidRPr="008447BC">
        <w:rPr>
          <w:lang w:val="en-GB"/>
        </w:rPr>
        <w:t xml:space="preserve">A.1.1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Team Members</w:t>
      </w:r>
      <w:bookmarkEnd w:id="10"/>
      <w:bookmarkEnd w:id="11"/>
      <w:bookmarkEnd w:id="12"/>
      <w:bookmarkEnd w:id="13"/>
      <w:bookmarkEnd w:id="14"/>
    </w:p>
    <w:p w:rsidR="00ED4BDC" w:rsidRPr="008447BC" w:rsidRDefault="00ED4BDC" w:rsidP="00ED4BDC">
      <w:pPr>
        <w:pStyle w:val="B1"/>
      </w:pPr>
      <w:r w:rsidRPr="008447BC">
        <w:t>Include additional manufacturers, operators or labs should additional roles apply.</w:t>
      </w:r>
    </w:p>
    <w:p w:rsidR="00ED4BDC" w:rsidRPr="008447BC" w:rsidRDefault="00ED4BDC" w:rsidP="00ED4BDC">
      <w:pPr>
        <w:pStyle w:val="B1"/>
        <w:tabs>
          <w:tab w:val="right" w:leader="underscore" w:pos="7655"/>
        </w:tabs>
        <w:ind w:left="738" w:hanging="454"/>
      </w:pPr>
      <w:proofErr w:type="spellStart"/>
      <w:r w:rsidRPr="008447BC">
        <w:t>PoC</w:t>
      </w:r>
      <w:proofErr w:type="spellEnd"/>
      <w:r w:rsidRPr="008447BC">
        <w:t xml:space="preserve"> Project Name: </w:t>
      </w:r>
      <w:r w:rsidRPr="008447BC">
        <w:tab/>
      </w:r>
    </w:p>
    <w:p w:rsidR="00ED4BDC" w:rsidRPr="008447BC" w:rsidRDefault="00ED4BDC" w:rsidP="00ED4BDC">
      <w:pPr>
        <w:pStyle w:val="B1"/>
        <w:tabs>
          <w:tab w:val="left" w:pos="5529"/>
        </w:tabs>
      </w:pPr>
      <w:r w:rsidRPr="008447BC">
        <w:t>Network Operators/ Service Providers: ____________</w:t>
      </w:r>
      <w:r w:rsidRPr="008447BC">
        <w:tab/>
        <w:t>Contact: ______________</w:t>
      </w:r>
    </w:p>
    <w:p w:rsidR="00ED4BDC" w:rsidRPr="008447BC" w:rsidRDefault="00ED4BDC" w:rsidP="00ED4BDC">
      <w:pPr>
        <w:pStyle w:val="B1"/>
        <w:tabs>
          <w:tab w:val="right" w:leader="underscore" w:pos="5103"/>
          <w:tab w:val="left" w:pos="5529"/>
        </w:tabs>
        <w:ind w:left="738" w:hanging="454"/>
      </w:pPr>
      <w:r w:rsidRPr="008447BC">
        <w:t xml:space="preserve">Manufacturer A: </w:t>
      </w:r>
      <w:r w:rsidRPr="008447BC">
        <w:tab/>
      </w:r>
      <w:r w:rsidRPr="008447BC">
        <w:tab/>
        <w:t>Contact: ______________</w:t>
      </w:r>
    </w:p>
    <w:p w:rsidR="00ED4BDC" w:rsidRPr="008447BC" w:rsidRDefault="00ED4BDC" w:rsidP="00ED4BDC">
      <w:pPr>
        <w:pStyle w:val="B1"/>
        <w:tabs>
          <w:tab w:val="right" w:leader="underscore" w:pos="5103"/>
          <w:tab w:val="left" w:pos="5529"/>
        </w:tabs>
        <w:ind w:left="738" w:hanging="454"/>
      </w:pPr>
      <w:r w:rsidRPr="008447BC">
        <w:t xml:space="preserve">Manufacturer B: </w:t>
      </w:r>
      <w:r w:rsidRPr="008447BC">
        <w:tab/>
      </w:r>
      <w:r w:rsidRPr="008447BC">
        <w:tab/>
        <w:t>Contact: ______________</w:t>
      </w:r>
    </w:p>
    <w:p w:rsidR="00ED4BDC" w:rsidRPr="008447BC" w:rsidRDefault="00ED4BDC" w:rsidP="00ED4BDC">
      <w:pPr>
        <w:pStyle w:val="B1"/>
        <w:tabs>
          <w:tab w:val="left" w:pos="5529"/>
        </w:tabs>
      </w:pPr>
      <w:r w:rsidRPr="008447BC">
        <w:t>Additional Members: _________________________</w:t>
      </w:r>
      <w:r w:rsidRPr="008447BC">
        <w:tab/>
        <w:t>Contact: ______________</w:t>
      </w:r>
    </w:p>
    <w:p w:rsidR="00ED4BDC" w:rsidRPr="008447BC" w:rsidRDefault="00ED4BDC" w:rsidP="00ED4BDC">
      <w:pPr>
        <w:pStyle w:val="Heading2"/>
        <w:rPr>
          <w:lang w:val="en-GB"/>
        </w:rPr>
      </w:pPr>
      <w:bookmarkStart w:id="15" w:name="_Toc368059873"/>
      <w:bookmarkStart w:id="16" w:name="_Toc368061178"/>
      <w:bookmarkStart w:id="17" w:name="_Toc405820672"/>
      <w:bookmarkStart w:id="18" w:name="_Toc405820720"/>
      <w:bookmarkStart w:id="19" w:name="_Toc405820938"/>
      <w:r w:rsidRPr="008447BC">
        <w:rPr>
          <w:lang w:val="en-GB"/>
        </w:rPr>
        <w:t xml:space="preserve">A.1.2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Project Goals</w:t>
      </w:r>
      <w:bookmarkEnd w:id="15"/>
      <w:bookmarkEnd w:id="16"/>
      <w:bookmarkEnd w:id="17"/>
      <w:bookmarkEnd w:id="18"/>
      <w:bookmarkEnd w:id="19"/>
    </w:p>
    <w:p w:rsidR="00ED4BDC" w:rsidRPr="008447BC" w:rsidRDefault="00ED4BDC" w:rsidP="00ED4BDC">
      <w:pPr>
        <w:pStyle w:val="EX"/>
      </w:pPr>
      <w:r w:rsidRPr="008447BC">
        <w:rPr>
          <w:caps/>
        </w:rPr>
        <w:t>Example</w:t>
      </w:r>
      <w:r w:rsidRPr="008447BC">
        <w:t xml:space="preserve">: </w:t>
      </w:r>
      <w:r w:rsidRPr="008447BC">
        <w:tab/>
        <w:t xml:space="preserve">The </w:t>
      </w:r>
      <w:proofErr w:type="spellStart"/>
      <w:r w:rsidRPr="008447BC">
        <w:t>PoC</w:t>
      </w:r>
      <w:proofErr w:type="spellEnd"/>
      <w:r w:rsidRPr="008447BC">
        <w:t xml:space="preserve"> will verify that the VNF running on top of the NFVI is able to optimize the location and required resources of the VNFs as per </w:t>
      </w:r>
      <w:r>
        <w:t xml:space="preserve">ETSI </w:t>
      </w:r>
      <w:r w:rsidRPr="008447BC">
        <w:t>GS NFV-004 Port.3</w:t>
      </w:r>
      <w:r>
        <w:t xml:space="preserve"> </w:t>
      </w:r>
      <w:r w:rsidRPr="008F4DB1">
        <w:t>[</w:t>
      </w:r>
      <w:r w:rsidRPr="008F4DB1">
        <w:fldChar w:fldCharType="begin"/>
      </w:r>
      <w:r w:rsidRPr="008F4DB1">
        <w:instrText xml:space="preserve">REF REF_GSNFV004 \h </w:instrText>
      </w:r>
      <w:r w:rsidRPr="008F4DB1">
        <w:fldChar w:fldCharType="separate"/>
      </w:r>
      <w:r w:rsidRPr="008F4DB1">
        <w:rPr>
          <w:noProof/>
          <w:lang w:eastAsia="en-GB"/>
        </w:rPr>
        <w:t>3</w:t>
      </w:r>
      <w:r w:rsidRPr="008F4DB1">
        <w:fldChar w:fldCharType="end"/>
      </w:r>
      <w:r w:rsidRPr="008F4DB1">
        <w:t>]</w:t>
      </w:r>
      <w:r w:rsidRPr="008447BC">
        <w:t>.</w:t>
      </w:r>
    </w:p>
    <w:p w:rsidR="00ED4BDC" w:rsidRPr="008447BC" w:rsidRDefault="00ED4BDC" w:rsidP="00ED4BDC">
      <w:pPr>
        <w:pStyle w:val="B1"/>
      </w:pPr>
      <w:proofErr w:type="spellStart"/>
      <w:r w:rsidRPr="008447BC">
        <w:t>PoC</w:t>
      </w:r>
      <w:proofErr w:type="spellEnd"/>
      <w:r w:rsidRPr="008447BC">
        <w:t xml:space="preserve"> Project Goal #1: __________________________________________________</w:t>
      </w:r>
    </w:p>
    <w:p w:rsidR="00ED4BDC" w:rsidRPr="008447BC" w:rsidRDefault="00ED4BDC" w:rsidP="00ED4BDC">
      <w:r w:rsidRPr="008447BC">
        <w:t xml:space="preserve">List additional (optional) </w:t>
      </w:r>
      <w:proofErr w:type="spellStart"/>
      <w:r w:rsidRPr="008447BC">
        <w:t>PoC</w:t>
      </w:r>
      <w:proofErr w:type="spellEnd"/>
      <w:r w:rsidRPr="008447BC">
        <w:t xml:space="preserve"> Project Goals (follow the same format).</w:t>
      </w:r>
    </w:p>
    <w:p w:rsidR="00ED4BDC" w:rsidRPr="008447BC" w:rsidRDefault="00ED4BDC" w:rsidP="00ED4BDC">
      <w:pPr>
        <w:pStyle w:val="Heading2"/>
        <w:rPr>
          <w:lang w:val="en-GB"/>
        </w:rPr>
      </w:pPr>
      <w:bookmarkStart w:id="20" w:name="_Toc368059874"/>
      <w:bookmarkStart w:id="21" w:name="_Toc368061179"/>
      <w:bookmarkStart w:id="22" w:name="_Toc405820673"/>
      <w:bookmarkStart w:id="23" w:name="_Toc405820721"/>
      <w:bookmarkStart w:id="24" w:name="_Toc405820939"/>
      <w:r w:rsidRPr="008447BC">
        <w:rPr>
          <w:lang w:val="en-GB"/>
        </w:rPr>
        <w:t xml:space="preserve">A.1.3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Demonstration</w:t>
      </w:r>
      <w:bookmarkEnd w:id="20"/>
      <w:bookmarkEnd w:id="21"/>
      <w:bookmarkEnd w:id="22"/>
      <w:bookmarkEnd w:id="23"/>
      <w:bookmarkEnd w:id="24"/>
    </w:p>
    <w:p w:rsidR="00ED4BDC" w:rsidRPr="008447BC" w:rsidRDefault="00ED4BDC" w:rsidP="00ED4BDC">
      <w:pPr>
        <w:pStyle w:val="EX"/>
        <w:rPr>
          <w:lang w:eastAsia="x-none"/>
        </w:rPr>
      </w:pPr>
      <w:r w:rsidRPr="008447BC">
        <w:rPr>
          <w:iCs/>
        </w:rPr>
        <w:t xml:space="preserve">Examples include: </w:t>
      </w:r>
      <w:proofErr w:type="spellStart"/>
      <w:r w:rsidRPr="008447BC">
        <w:t>PoC</w:t>
      </w:r>
      <w:proofErr w:type="spellEnd"/>
      <w:r w:rsidRPr="008447BC">
        <w:t xml:space="preserve"> Team's member's labs, industry trade shows, research networks, etc.</w:t>
      </w:r>
    </w:p>
    <w:p w:rsidR="00ED4BDC" w:rsidRPr="008447BC" w:rsidRDefault="00ED4BDC" w:rsidP="00ED4BDC">
      <w:pPr>
        <w:pStyle w:val="B1"/>
      </w:pPr>
      <w:r w:rsidRPr="008447BC">
        <w:t xml:space="preserve">Venue for the demonstration of the </w:t>
      </w:r>
      <w:proofErr w:type="spellStart"/>
      <w:r w:rsidRPr="008447BC">
        <w:t>PoC</w:t>
      </w:r>
      <w:proofErr w:type="spellEnd"/>
      <w:r w:rsidRPr="008447BC">
        <w:t xml:space="preserve">: </w:t>
      </w:r>
      <w:r w:rsidRPr="008447BC">
        <w:tab/>
        <w:t>_____________</w:t>
      </w:r>
    </w:p>
    <w:p w:rsidR="00ED4BDC" w:rsidRPr="008447BC" w:rsidRDefault="00ED4BDC" w:rsidP="00ED4BDC">
      <w:pPr>
        <w:pStyle w:val="Heading2"/>
        <w:rPr>
          <w:lang w:val="en-GB"/>
        </w:rPr>
      </w:pPr>
      <w:bookmarkStart w:id="25" w:name="_Toc368059875"/>
      <w:bookmarkStart w:id="26" w:name="_Toc368061180"/>
      <w:bookmarkStart w:id="27" w:name="_Toc405820674"/>
      <w:bookmarkStart w:id="28" w:name="_Toc405820722"/>
      <w:bookmarkStart w:id="29" w:name="_Toc405820940"/>
      <w:r w:rsidRPr="008447BC">
        <w:rPr>
          <w:lang w:val="en-GB"/>
        </w:rPr>
        <w:t>A.</w:t>
      </w:r>
      <w:r w:rsidRPr="008447BC">
        <w:rPr>
          <w:lang w:val="en-GB"/>
        </w:rPr>
        <w:t xml:space="preserve">1.4 </w:t>
      </w:r>
      <w:r w:rsidRPr="008447BC">
        <w:rPr>
          <w:lang w:val="en-GB"/>
        </w:rPr>
        <w:tab/>
        <w:t>(optional) Publication</w:t>
      </w:r>
      <w:bookmarkEnd w:id="25"/>
      <w:bookmarkEnd w:id="26"/>
      <w:bookmarkEnd w:id="27"/>
      <w:bookmarkEnd w:id="28"/>
      <w:bookmarkEnd w:id="29"/>
    </w:p>
    <w:p w:rsidR="00ED4BDC" w:rsidRPr="008447BC" w:rsidRDefault="00ED4BDC" w:rsidP="00ED4BDC">
      <w:pPr>
        <w:rPr>
          <w:iCs/>
        </w:rPr>
      </w:pPr>
      <w:r w:rsidRPr="008447BC">
        <w:t xml:space="preserve">Publication of </w:t>
      </w:r>
      <w:proofErr w:type="spellStart"/>
      <w:r w:rsidRPr="008447BC">
        <w:t>PoC</w:t>
      </w:r>
      <w:proofErr w:type="spellEnd"/>
      <w:r w:rsidRPr="008447BC">
        <w:t xml:space="preserve"> results outside the ISG is encouraged to enable peer review, to avoid duplication of </w:t>
      </w:r>
      <w:proofErr w:type="spellStart"/>
      <w:r w:rsidRPr="008447BC">
        <w:t>PoC</w:t>
      </w:r>
      <w:proofErr w:type="spellEnd"/>
      <w:r w:rsidRPr="008447BC">
        <w:t xml:space="preserve"> proposals and to enable others to build on the </w:t>
      </w:r>
      <w:proofErr w:type="spellStart"/>
      <w:r w:rsidRPr="008447BC">
        <w:t>PoC</w:t>
      </w:r>
      <w:proofErr w:type="spellEnd"/>
      <w:r w:rsidRPr="008447BC">
        <w:t xml:space="preserve"> outcomes. Publication of </w:t>
      </w:r>
      <w:proofErr w:type="spellStart"/>
      <w:r w:rsidRPr="008447BC">
        <w:t>PoC</w:t>
      </w:r>
      <w:proofErr w:type="spellEnd"/>
      <w:r w:rsidRPr="008447BC">
        <w:t xml:space="preserve"> results is not mandatory and is not a selection criterion, but if you are proposing publication, please provide the following information:</w:t>
      </w:r>
    </w:p>
    <w:p w:rsidR="00ED4BDC" w:rsidRPr="008447BC" w:rsidRDefault="00ED4BDC" w:rsidP="00ED4BDC">
      <w:pPr>
        <w:pStyle w:val="EX"/>
      </w:pPr>
      <w:r w:rsidRPr="008447BC">
        <w:rPr>
          <w:caps/>
        </w:rPr>
        <w:t>Examples</w:t>
      </w:r>
      <w:r w:rsidRPr="008447BC">
        <w:t xml:space="preserve"> include: Conferences, public demonstrations, online publication, trade magazine, etc.</w:t>
      </w:r>
    </w:p>
    <w:p w:rsidR="00ED4BDC" w:rsidRPr="008447BC" w:rsidRDefault="00ED4BDC" w:rsidP="00ED4BDC">
      <w:pPr>
        <w:pStyle w:val="B1"/>
        <w:tabs>
          <w:tab w:val="left" w:pos="5387"/>
        </w:tabs>
      </w:pPr>
      <w:r w:rsidRPr="008447BC">
        <w:t xml:space="preserve">What would be the publication channel(s) for the </w:t>
      </w:r>
      <w:proofErr w:type="spellStart"/>
      <w:proofErr w:type="gramStart"/>
      <w:r w:rsidRPr="008447BC">
        <w:t>PoC</w:t>
      </w:r>
      <w:proofErr w:type="spellEnd"/>
      <w:r w:rsidRPr="008447BC">
        <w:t>.</w:t>
      </w:r>
      <w:proofErr w:type="gramEnd"/>
      <w:r w:rsidRPr="008447BC">
        <w:t xml:space="preserve"> </w:t>
      </w:r>
      <w:r w:rsidRPr="008447BC">
        <w:tab/>
        <w:t>______________</w:t>
      </w:r>
    </w:p>
    <w:p w:rsidR="00ED4BDC" w:rsidRPr="008447BC" w:rsidRDefault="00ED4BDC" w:rsidP="00ED4BDC">
      <w:pPr>
        <w:pStyle w:val="B1"/>
        <w:tabs>
          <w:tab w:val="left" w:pos="5387"/>
        </w:tabs>
      </w:pPr>
      <w:r w:rsidRPr="008447BC">
        <w:t xml:space="preserve">What would be the planned publication date(s)? </w:t>
      </w:r>
      <w:r w:rsidRPr="008447BC">
        <w:tab/>
        <w:t>______________</w:t>
      </w:r>
    </w:p>
    <w:p w:rsidR="00ED4BDC" w:rsidRPr="008447BC" w:rsidRDefault="00ED4BDC" w:rsidP="00ED4BDC">
      <w:pPr>
        <w:pStyle w:val="B1"/>
        <w:tabs>
          <w:tab w:val="left" w:pos="5387"/>
        </w:tabs>
      </w:pPr>
      <w:r w:rsidRPr="008447BC">
        <w:t>URLs where applicable:</w:t>
      </w:r>
      <w:r w:rsidRPr="008447BC">
        <w:tab/>
        <w:t>______________</w:t>
      </w:r>
    </w:p>
    <w:p w:rsidR="00ED4BDC" w:rsidRPr="008447BC" w:rsidRDefault="00ED4BDC" w:rsidP="00ED4BDC">
      <w:pPr>
        <w:pStyle w:val="Heading2"/>
        <w:rPr>
          <w:lang w:val="en-GB"/>
        </w:rPr>
      </w:pPr>
      <w:bookmarkStart w:id="30" w:name="_Toc368059876"/>
      <w:bookmarkStart w:id="31" w:name="_Toc368061181"/>
      <w:bookmarkStart w:id="32" w:name="_Toc405820675"/>
      <w:bookmarkStart w:id="33" w:name="_Toc405820723"/>
      <w:bookmarkStart w:id="34" w:name="_Toc405820941"/>
      <w:r w:rsidRPr="008447BC">
        <w:rPr>
          <w:lang w:val="en-GB"/>
        </w:rPr>
        <w:t xml:space="preserve">A.1.5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Project Timeline</w:t>
      </w:r>
      <w:bookmarkEnd w:id="30"/>
      <w:bookmarkEnd w:id="31"/>
      <w:bookmarkEnd w:id="32"/>
      <w:bookmarkEnd w:id="33"/>
      <w:bookmarkEnd w:id="34"/>
    </w:p>
    <w:p w:rsidR="00ED4BDC" w:rsidRPr="008447BC" w:rsidRDefault="00ED4BDC" w:rsidP="00ED4BDC">
      <w:pPr>
        <w:pStyle w:val="B1"/>
        <w:tabs>
          <w:tab w:val="left" w:pos="4820"/>
        </w:tabs>
      </w:pPr>
      <w:r w:rsidRPr="008447BC">
        <w:t xml:space="preserve">What is the </w:t>
      </w:r>
      <w:proofErr w:type="spellStart"/>
      <w:r w:rsidRPr="008447BC">
        <w:t>PoC</w:t>
      </w:r>
      <w:proofErr w:type="spellEnd"/>
      <w:r w:rsidRPr="008447BC">
        <w:t xml:space="preserve"> start date?</w:t>
      </w:r>
      <w:r w:rsidRPr="008447BC">
        <w:tab/>
        <w:t>____________________</w:t>
      </w:r>
    </w:p>
    <w:p w:rsidR="00ED4BDC" w:rsidRPr="008447BC" w:rsidRDefault="00ED4BDC" w:rsidP="00ED4BDC">
      <w:pPr>
        <w:pStyle w:val="B1"/>
        <w:tabs>
          <w:tab w:val="left" w:pos="4820"/>
        </w:tabs>
      </w:pPr>
      <w:r w:rsidRPr="008447BC">
        <w:t>(First) Demonstration target date</w:t>
      </w:r>
      <w:r w:rsidRPr="008447BC">
        <w:tab/>
        <w:t>____________________</w:t>
      </w:r>
    </w:p>
    <w:p w:rsidR="00ED4BDC" w:rsidRPr="008447BC" w:rsidRDefault="00ED4BDC" w:rsidP="00ED4BDC">
      <w:pPr>
        <w:pStyle w:val="B1"/>
        <w:tabs>
          <w:tab w:val="left" w:pos="4820"/>
        </w:tabs>
      </w:pPr>
      <w:proofErr w:type="spellStart"/>
      <w:r w:rsidRPr="008447BC">
        <w:lastRenderedPageBreak/>
        <w:t>PoC</w:t>
      </w:r>
      <w:proofErr w:type="spellEnd"/>
      <w:r w:rsidRPr="008447BC">
        <w:t xml:space="preserve"> stages target dates(optional)</w:t>
      </w:r>
      <w:r w:rsidRPr="008447BC">
        <w:tab/>
        <w:t>____________________</w:t>
      </w:r>
    </w:p>
    <w:p w:rsidR="00ED4BDC" w:rsidRPr="008447BC" w:rsidRDefault="00ED4BDC" w:rsidP="00ED4BDC">
      <w:pPr>
        <w:pStyle w:val="B1"/>
        <w:tabs>
          <w:tab w:val="left" w:pos="4820"/>
        </w:tabs>
      </w:pPr>
      <w:proofErr w:type="spellStart"/>
      <w:r w:rsidRPr="008447BC">
        <w:t>PoC</w:t>
      </w:r>
      <w:proofErr w:type="spellEnd"/>
      <w:r w:rsidRPr="008447BC">
        <w:t xml:space="preserve"> Report target date</w:t>
      </w:r>
      <w:r w:rsidRPr="008447BC">
        <w:tab/>
        <w:t>____________________</w:t>
      </w:r>
    </w:p>
    <w:p w:rsidR="00ED4BDC" w:rsidRPr="008447BC" w:rsidRDefault="00ED4BDC" w:rsidP="00ED4BDC">
      <w:pPr>
        <w:pStyle w:val="B1"/>
        <w:tabs>
          <w:tab w:val="left" w:pos="4820"/>
        </w:tabs>
      </w:pPr>
      <w:r w:rsidRPr="008447BC">
        <w:t xml:space="preserve">When is the </w:t>
      </w:r>
      <w:proofErr w:type="spellStart"/>
      <w:r w:rsidRPr="008447BC">
        <w:t>PoC</w:t>
      </w:r>
      <w:proofErr w:type="spellEnd"/>
      <w:r w:rsidRPr="008447BC">
        <w:t xml:space="preserve"> considered completed? </w:t>
      </w:r>
      <w:r w:rsidRPr="008447BC">
        <w:tab/>
        <w:t>____________________</w:t>
      </w:r>
    </w:p>
    <w:p w:rsidR="00ED4BDC" w:rsidRPr="008447BC" w:rsidRDefault="00ED4BDC" w:rsidP="00ED4BDC">
      <w:pPr>
        <w:pStyle w:val="Heading1"/>
      </w:pPr>
      <w:bookmarkStart w:id="35" w:name="_Toc368059877"/>
      <w:bookmarkStart w:id="36" w:name="_Toc368061182"/>
      <w:bookmarkStart w:id="37" w:name="_Toc405820676"/>
      <w:bookmarkStart w:id="38" w:name="_Toc405820724"/>
      <w:bookmarkStart w:id="39" w:name="_Toc405820942"/>
      <w:r w:rsidRPr="008447BC">
        <w:t xml:space="preserve">A.2 </w:t>
      </w:r>
      <w:r w:rsidRPr="008447BC">
        <w:tab/>
        <w:t xml:space="preserve">NFV </w:t>
      </w:r>
      <w:proofErr w:type="spellStart"/>
      <w:r w:rsidRPr="008447BC">
        <w:t>PoC</w:t>
      </w:r>
      <w:proofErr w:type="spellEnd"/>
      <w:r w:rsidRPr="008447BC">
        <w:t xml:space="preserve"> Technical Details (optional)</w:t>
      </w:r>
      <w:bookmarkEnd w:id="35"/>
      <w:bookmarkEnd w:id="36"/>
      <w:bookmarkEnd w:id="37"/>
      <w:bookmarkEnd w:id="38"/>
      <w:bookmarkEnd w:id="39"/>
    </w:p>
    <w:p w:rsidR="00ED4BDC" w:rsidRPr="008447BC" w:rsidRDefault="00ED4BDC" w:rsidP="00ED4BDC">
      <w:pPr>
        <w:pStyle w:val="Heading2"/>
        <w:rPr>
          <w:lang w:val="en-GB"/>
        </w:rPr>
      </w:pPr>
      <w:bookmarkStart w:id="40" w:name="_Toc368059878"/>
      <w:bookmarkStart w:id="41" w:name="_Toc368061183"/>
      <w:bookmarkStart w:id="42" w:name="_Toc405820677"/>
      <w:bookmarkStart w:id="43" w:name="_Toc405820725"/>
      <w:bookmarkStart w:id="44" w:name="_Toc405820943"/>
      <w:r w:rsidRPr="008447BC">
        <w:rPr>
          <w:lang w:val="en-GB"/>
        </w:rPr>
        <w:t xml:space="preserve">A.2.1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Overview</w:t>
      </w:r>
      <w:bookmarkEnd w:id="40"/>
      <w:bookmarkEnd w:id="41"/>
      <w:bookmarkEnd w:id="42"/>
      <w:bookmarkEnd w:id="43"/>
      <w:bookmarkEnd w:id="44"/>
    </w:p>
    <w:p w:rsidR="00ED4BDC" w:rsidRPr="008447BC" w:rsidRDefault="00ED4BDC" w:rsidP="00ED4BDC">
      <w:pPr>
        <w:rPr>
          <w:iCs/>
        </w:rPr>
      </w:pPr>
      <w:r w:rsidRPr="008447BC">
        <w:rPr>
          <w:iCs/>
        </w:rPr>
        <w:t xml:space="preserve">In order to maintain a high quality of the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Projects and provide meaningful feedback to the various NFV ISG Work Items, it is desirable for the NFV ISG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Proposal to identify, in detail, the NFV aspects that are being demonstrated.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team members are encouraged to focus on NFV ISG documents such as the Architectural Framework</w:t>
      </w:r>
      <w:r>
        <w:rPr>
          <w:iCs/>
        </w:rPr>
        <w:t xml:space="preserve"> </w:t>
      </w:r>
      <w:r w:rsidRPr="008F4DB1">
        <w:rPr>
          <w:iCs/>
        </w:rPr>
        <w:t>[</w:t>
      </w:r>
      <w:r w:rsidRPr="008F4DB1">
        <w:rPr>
          <w:iCs/>
        </w:rPr>
        <w:fldChar w:fldCharType="begin"/>
      </w:r>
      <w:r w:rsidRPr="008F4DB1">
        <w:rPr>
          <w:iCs/>
        </w:rPr>
        <w:instrText xml:space="preserve">REF REF_GSNFV002 \h </w:instrText>
      </w:r>
      <w:r w:rsidRPr="008F4DB1">
        <w:rPr>
          <w:iCs/>
        </w:rPr>
      </w:r>
      <w:r w:rsidRPr="008F4DB1">
        <w:rPr>
          <w:iCs/>
        </w:rPr>
        <w:fldChar w:fldCharType="separate"/>
      </w:r>
      <w:r w:rsidRPr="008F4DB1">
        <w:rPr>
          <w:noProof/>
          <w:lang w:eastAsia="en-GB"/>
        </w:rPr>
        <w:t>4</w:t>
      </w:r>
      <w:r w:rsidRPr="008F4DB1">
        <w:rPr>
          <w:iCs/>
        </w:rPr>
        <w:fldChar w:fldCharType="end"/>
      </w:r>
      <w:r w:rsidRPr="008F4DB1">
        <w:rPr>
          <w:iCs/>
        </w:rPr>
        <w:t>]</w:t>
      </w:r>
      <w:r w:rsidRPr="008447BC">
        <w:rPr>
          <w:iCs/>
        </w:rPr>
        <w:t>, Use Cases</w:t>
      </w:r>
      <w:r>
        <w:rPr>
          <w:iCs/>
        </w:rPr>
        <w:t xml:space="preserve"> </w:t>
      </w:r>
      <w:r w:rsidRPr="008F4DB1">
        <w:rPr>
          <w:iCs/>
        </w:rPr>
        <w:t>[</w:t>
      </w:r>
      <w:r w:rsidRPr="008F4DB1">
        <w:rPr>
          <w:iCs/>
        </w:rPr>
        <w:fldChar w:fldCharType="begin"/>
      </w:r>
      <w:r w:rsidRPr="008F4DB1">
        <w:rPr>
          <w:iCs/>
        </w:rPr>
        <w:instrText xml:space="preserve">REF REF_GSNFV001 \h </w:instrText>
      </w:r>
      <w:r w:rsidRPr="008F4DB1">
        <w:rPr>
          <w:iCs/>
        </w:rPr>
      </w:r>
      <w:r w:rsidRPr="008F4DB1">
        <w:rPr>
          <w:iCs/>
        </w:rPr>
        <w:fldChar w:fldCharType="separate"/>
      </w:r>
      <w:r w:rsidRPr="008F4DB1">
        <w:rPr>
          <w:noProof/>
          <w:lang w:eastAsia="en-GB"/>
        </w:rPr>
        <w:t>2</w:t>
      </w:r>
      <w:r w:rsidRPr="008F4DB1">
        <w:rPr>
          <w:iCs/>
        </w:rPr>
        <w:fldChar w:fldCharType="end"/>
      </w:r>
      <w:r w:rsidRPr="008F4DB1">
        <w:rPr>
          <w:iCs/>
        </w:rPr>
        <w:t>]</w:t>
      </w:r>
      <w:r w:rsidRPr="008447BC">
        <w:rPr>
          <w:iCs/>
        </w:rPr>
        <w:t>, Requirements</w:t>
      </w:r>
      <w:r>
        <w:rPr>
          <w:iCs/>
        </w:rPr>
        <w:t xml:space="preserve"> </w:t>
      </w:r>
      <w:r w:rsidRPr="008F4DB1">
        <w:rPr>
          <w:iCs/>
        </w:rPr>
        <w:t>[</w:t>
      </w:r>
      <w:r w:rsidRPr="008F4DB1">
        <w:rPr>
          <w:iCs/>
        </w:rPr>
        <w:fldChar w:fldCharType="begin"/>
      </w:r>
      <w:r w:rsidRPr="008F4DB1">
        <w:rPr>
          <w:iCs/>
        </w:rPr>
        <w:instrText xml:space="preserve">REF REF_GSNFV004 \h </w:instrText>
      </w:r>
      <w:r w:rsidRPr="008F4DB1">
        <w:rPr>
          <w:iCs/>
        </w:rPr>
      </w:r>
      <w:r w:rsidRPr="008F4DB1">
        <w:rPr>
          <w:iCs/>
        </w:rPr>
        <w:fldChar w:fldCharType="separate"/>
      </w:r>
      <w:r w:rsidRPr="008F4DB1">
        <w:rPr>
          <w:noProof/>
          <w:lang w:eastAsia="en-GB"/>
        </w:rPr>
        <w:t>3</w:t>
      </w:r>
      <w:r w:rsidRPr="008F4DB1">
        <w:rPr>
          <w:iCs/>
        </w:rPr>
        <w:fldChar w:fldCharType="end"/>
      </w:r>
      <w:r w:rsidRPr="008F4DB1">
        <w:rPr>
          <w:iCs/>
        </w:rPr>
        <w:t>]</w:t>
      </w:r>
      <w:r w:rsidRPr="008447BC">
        <w:rPr>
          <w:iCs/>
        </w:rPr>
        <w:t>, as well as other NFV ISG documents.</w:t>
      </w:r>
    </w:p>
    <w:p w:rsidR="00ED4BDC" w:rsidRPr="008447BC" w:rsidRDefault="00ED4BDC" w:rsidP="00ED4BDC">
      <w:pPr>
        <w:pStyle w:val="B1"/>
      </w:pPr>
      <w:r w:rsidRPr="008447BC">
        <w:t xml:space="preserve">Add a graphical depiction of the </w:t>
      </w:r>
      <w:proofErr w:type="spellStart"/>
      <w:r w:rsidRPr="008447BC">
        <w:t>PoC</w:t>
      </w:r>
      <w:proofErr w:type="spellEnd"/>
      <w:r w:rsidRPr="008447BC">
        <w:t xml:space="preserve"> Project and its building blocks.</w:t>
      </w:r>
    </w:p>
    <w:p w:rsidR="00ED4BDC" w:rsidRPr="008447BC" w:rsidRDefault="00ED4BDC" w:rsidP="00ED4BDC">
      <w:pPr>
        <w:pStyle w:val="Heading2"/>
        <w:rPr>
          <w:lang w:val="en-GB"/>
        </w:rPr>
      </w:pPr>
      <w:bookmarkStart w:id="45" w:name="_Toc368059879"/>
      <w:bookmarkStart w:id="46" w:name="_Toc368061184"/>
      <w:bookmarkStart w:id="47" w:name="_Toc405820678"/>
      <w:bookmarkStart w:id="48" w:name="_Toc405820726"/>
      <w:bookmarkStart w:id="49" w:name="_Toc405820944"/>
      <w:r w:rsidRPr="008447BC">
        <w:rPr>
          <w:lang w:val="en-GB"/>
        </w:rPr>
        <w:t xml:space="preserve">A.2.2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Scenarios</w:t>
      </w:r>
      <w:bookmarkEnd w:id="45"/>
      <w:bookmarkEnd w:id="46"/>
      <w:bookmarkEnd w:id="47"/>
      <w:bookmarkEnd w:id="48"/>
      <w:bookmarkEnd w:id="49"/>
    </w:p>
    <w:p w:rsidR="00ED4BDC" w:rsidRPr="008447BC" w:rsidRDefault="00ED4BDC" w:rsidP="00ED4BDC">
      <w:r w:rsidRPr="008447BC">
        <w:t>Describe the high level scenario(s) that will be demonstrated. Where applicable, provide a network diagram(s):</w:t>
      </w:r>
    </w:p>
    <w:p w:rsidR="00ED4BDC" w:rsidRPr="008447BC" w:rsidRDefault="00ED4BDC" w:rsidP="00ED4BDC">
      <w:pPr>
        <w:pStyle w:val="B1"/>
      </w:pPr>
      <w:r w:rsidRPr="008447BC">
        <w:t xml:space="preserve">Scenario 1 -  </w:t>
      </w:r>
      <w:r w:rsidRPr="008447BC">
        <w:tab/>
      </w:r>
      <w:r w:rsidRPr="008447BC">
        <w:tab/>
        <w:t>______________</w:t>
      </w:r>
    </w:p>
    <w:p w:rsidR="00ED4BDC" w:rsidRPr="008447BC" w:rsidRDefault="00ED4BDC" w:rsidP="00ED4BDC">
      <w:pPr>
        <w:pStyle w:val="B1"/>
      </w:pPr>
      <w:r w:rsidRPr="008447BC">
        <w:t xml:space="preserve">Scenario 2 -  </w:t>
      </w:r>
      <w:r w:rsidRPr="008447BC">
        <w:tab/>
      </w:r>
      <w:r w:rsidRPr="008447BC">
        <w:tab/>
        <w:t>______________</w:t>
      </w:r>
    </w:p>
    <w:p w:rsidR="00ED4BDC" w:rsidRPr="008447BC" w:rsidRDefault="00ED4BDC" w:rsidP="00ED4BDC">
      <w:pPr>
        <w:pStyle w:val="Heading2"/>
        <w:rPr>
          <w:lang w:val="en-GB"/>
        </w:rPr>
      </w:pPr>
      <w:bookmarkStart w:id="50" w:name="_Toc368059880"/>
      <w:bookmarkStart w:id="51" w:name="_Toc368061185"/>
      <w:bookmarkStart w:id="52" w:name="_Toc405820679"/>
      <w:bookmarkStart w:id="53" w:name="_Toc405820727"/>
      <w:bookmarkStart w:id="54" w:name="_Toc405820945"/>
      <w:r w:rsidRPr="008447BC">
        <w:rPr>
          <w:lang w:val="en-GB"/>
        </w:rPr>
        <w:t xml:space="preserve">A.2.3 </w:t>
      </w:r>
      <w:r w:rsidRPr="008447BC">
        <w:rPr>
          <w:lang w:val="en-GB"/>
        </w:rPr>
        <w:tab/>
        <w:t>Mapping to NFV ISG Work</w:t>
      </w:r>
      <w:bookmarkEnd w:id="50"/>
      <w:bookmarkEnd w:id="51"/>
      <w:bookmarkEnd w:id="52"/>
      <w:bookmarkEnd w:id="53"/>
      <w:bookmarkEnd w:id="54"/>
    </w:p>
    <w:p w:rsidR="00ED4BDC" w:rsidRPr="008447BC" w:rsidRDefault="00ED4BDC" w:rsidP="00ED4BDC">
      <w:r w:rsidRPr="008447BC">
        <w:t xml:space="preserve">Describe how this </w:t>
      </w:r>
      <w:proofErr w:type="spellStart"/>
      <w:r w:rsidRPr="008447BC">
        <w:t>PoC</w:t>
      </w:r>
      <w:proofErr w:type="spellEnd"/>
      <w:r w:rsidRPr="008447BC">
        <w:t xml:space="preserve"> relates to the NFV ISG work:</w:t>
      </w:r>
    </w:p>
    <w:p w:rsidR="00ED4BDC" w:rsidRPr="008447BC" w:rsidRDefault="00ED4BDC" w:rsidP="00ED4BDC">
      <w:pPr>
        <w:pStyle w:val="BN"/>
        <w:numPr>
          <w:ilvl w:val="0"/>
          <w:numId w:val="3"/>
        </w:numPr>
      </w:pPr>
      <w:r w:rsidRPr="008447BC">
        <w:t xml:space="preserve">Specify below the </w:t>
      </w:r>
      <w:r w:rsidRPr="008447BC">
        <w:rPr>
          <w:bCs/>
        </w:rPr>
        <w:t>most relevant</w:t>
      </w:r>
      <w:r w:rsidRPr="008447BC">
        <w:rPr>
          <w:b/>
          <w:bCs/>
        </w:rPr>
        <w:t xml:space="preserve"> </w:t>
      </w:r>
      <w:r w:rsidRPr="008447BC">
        <w:t>NFV ISG end-to-end concept from the NFV Use Cases</w:t>
      </w:r>
      <w:r>
        <w:t xml:space="preserve"> </w:t>
      </w:r>
      <w:r w:rsidRPr="008F4DB1">
        <w:t>[</w:t>
      </w:r>
      <w:r w:rsidRPr="008F4DB1">
        <w:fldChar w:fldCharType="begin"/>
      </w:r>
      <w:r w:rsidRPr="008F4DB1">
        <w:instrText xml:space="preserve">REF REF_GSNFV001 \h </w:instrText>
      </w:r>
      <w:r w:rsidRPr="008F4DB1">
        <w:fldChar w:fldCharType="separate"/>
      </w:r>
      <w:r w:rsidRPr="008F4DB1">
        <w:rPr>
          <w:noProof/>
          <w:lang w:eastAsia="en-GB"/>
        </w:rPr>
        <w:t>2</w:t>
      </w:r>
      <w:r w:rsidRPr="008F4DB1">
        <w:fldChar w:fldCharType="end"/>
      </w:r>
      <w:r w:rsidRPr="008F4DB1">
        <w:t>]</w:t>
      </w:r>
      <w:r w:rsidRPr="008447BC">
        <w:t>, Requirements</w:t>
      </w:r>
      <w:r>
        <w:t xml:space="preserve"> </w:t>
      </w:r>
      <w:r w:rsidRPr="008F4DB1">
        <w:t>[</w:t>
      </w:r>
      <w:r w:rsidRPr="008F4DB1">
        <w:fldChar w:fldCharType="begin"/>
      </w:r>
      <w:r w:rsidRPr="008F4DB1">
        <w:instrText xml:space="preserve">REF REF_GSNFV004 \h </w:instrText>
      </w:r>
      <w:r w:rsidRPr="008F4DB1">
        <w:fldChar w:fldCharType="separate"/>
      </w:r>
      <w:r w:rsidRPr="008F4DB1">
        <w:rPr>
          <w:noProof/>
          <w:lang w:eastAsia="en-GB"/>
        </w:rPr>
        <w:t>3</w:t>
      </w:r>
      <w:r w:rsidRPr="008F4DB1">
        <w:fldChar w:fldCharType="end"/>
      </w:r>
      <w:r w:rsidRPr="008F4DB1">
        <w:t>]</w:t>
      </w:r>
      <w:r w:rsidRPr="008447BC">
        <w:t xml:space="preserve">, and Architectural Framework functional blocks or reference points </w:t>
      </w:r>
      <w:r w:rsidRPr="008F4DB1">
        <w:t>[</w:t>
      </w:r>
      <w:r w:rsidRPr="008F4DB1">
        <w:fldChar w:fldCharType="begin"/>
      </w:r>
      <w:r w:rsidRPr="008F4DB1">
        <w:instrText xml:space="preserve">REF REF_GSNFV002 \h </w:instrText>
      </w:r>
      <w:r w:rsidRPr="008F4DB1">
        <w:fldChar w:fldCharType="separate"/>
      </w:r>
      <w:r w:rsidRPr="008F4DB1">
        <w:rPr>
          <w:noProof/>
          <w:lang w:eastAsia="en-GB"/>
        </w:rPr>
        <w:t>4</w:t>
      </w:r>
      <w:r w:rsidRPr="008F4DB1">
        <w:fldChar w:fldCharType="end"/>
      </w:r>
      <w:r w:rsidRPr="008F4DB1">
        <w:t>]</w:t>
      </w:r>
      <w:r w:rsidRPr="008447BC">
        <w:t xml:space="preserve"> addressed by the different </w:t>
      </w:r>
      <w:proofErr w:type="spellStart"/>
      <w:r w:rsidRPr="008447BC">
        <w:t>PoC</w:t>
      </w:r>
      <w:proofErr w:type="spellEnd"/>
      <w:r w:rsidRPr="008447BC">
        <w:t xml:space="preserve"> scenarios: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277"/>
        <w:gridCol w:w="1656"/>
        <w:gridCol w:w="1105"/>
        <w:gridCol w:w="4398"/>
      </w:tblGrid>
      <w:tr w:rsidR="00ED4BDC" w:rsidRPr="008447BC" w:rsidTr="000F0789">
        <w:trPr>
          <w:jc w:val="center"/>
        </w:trPr>
        <w:tc>
          <w:tcPr>
            <w:tcW w:w="1311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 </w:t>
            </w:r>
          </w:p>
        </w:tc>
        <w:tc>
          <w:tcPr>
            <w:tcW w:w="1277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bCs/>
                <w:color w:val="FFFFFF"/>
              </w:rPr>
              <w:t>Use C</w:t>
            </w:r>
            <w:r w:rsidRPr="008447BC">
              <w:rPr>
                <w:rFonts w:ascii="Cambria" w:hAnsi="Cambria"/>
                <w:b/>
                <w:color w:val="FFFFFF"/>
              </w:rPr>
              <w:t>ase</w:t>
            </w:r>
          </w:p>
        </w:tc>
        <w:tc>
          <w:tcPr>
            <w:tcW w:w="1656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Req</w:t>
            </w:r>
            <w:r w:rsidRPr="008447BC">
              <w:rPr>
                <w:rFonts w:ascii="Cambria" w:hAnsi="Cambria"/>
                <w:b/>
                <w:bCs/>
                <w:color w:val="FFFFFF"/>
              </w:rPr>
              <w:t>uirement</w:t>
            </w:r>
          </w:p>
        </w:tc>
        <w:tc>
          <w:tcPr>
            <w:tcW w:w="1105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E2E Arch</w:t>
            </w:r>
          </w:p>
        </w:tc>
        <w:tc>
          <w:tcPr>
            <w:tcW w:w="4398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Comments</w:t>
            </w:r>
          </w:p>
        </w:tc>
      </w:tr>
      <w:tr w:rsidR="00ED4BDC" w:rsidRPr="008447BC" w:rsidTr="000F0789">
        <w:trPr>
          <w:jc w:val="center"/>
        </w:trPr>
        <w:tc>
          <w:tcPr>
            <w:tcW w:w="1311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Scenario 1</w:t>
            </w:r>
          </w:p>
        </w:tc>
        <w:tc>
          <w:tcPr>
            <w:tcW w:w="1277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</w:rPr>
              <w:t>UC</w:t>
            </w:r>
            <w:r w:rsidRPr="008447BC">
              <w:rPr>
                <w:rFonts w:ascii="Cambria" w:hAnsi="Cambria"/>
                <w:i/>
                <w:iCs/>
                <w:color w:val="FFFFFF"/>
              </w:rPr>
              <w:t xml:space="preserve">#4 </w:t>
            </w:r>
          </w:p>
        </w:tc>
        <w:tc>
          <w:tcPr>
            <w:tcW w:w="1656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  <w:color w:val="FFFFFF"/>
              </w:rPr>
              <w:t>Gen.1</w:t>
            </w:r>
          </w:p>
        </w:tc>
        <w:tc>
          <w:tcPr>
            <w:tcW w:w="1105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  <w:color w:val="FFFFFF"/>
              </w:rPr>
              <w:t> </w:t>
            </w:r>
          </w:p>
        </w:tc>
        <w:tc>
          <w:tcPr>
            <w:tcW w:w="4398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  <w:color w:val="FFFFFF"/>
              </w:rPr>
              <w:t xml:space="preserve">Progressive (partial to full) virtualisation of </w:t>
            </w:r>
            <w:r w:rsidRPr="008447BC">
              <w:rPr>
                <w:rFonts w:ascii="Cambria" w:hAnsi="Cambria"/>
                <w:i/>
                <w:iCs/>
              </w:rPr>
              <w:t>EPC</w:t>
            </w:r>
          </w:p>
        </w:tc>
      </w:tr>
      <w:tr w:rsidR="00ED4BDC" w:rsidRPr="008447BC" w:rsidTr="000F0789">
        <w:trPr>
          <w:jc w:val="center"/>
        </w:trPr>
        <w:tc>
          <w:tcPr>
            <w:tcW w:w="1311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Scenario 2</w:t>
            </w:r>
          </w:p>
        </w:tc>
        <w:tc>
          <w:tcPr>
            <w:tcW w:w="12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</w:rPr>
              <w:t>UC</w:t>
            </w:r>
            <w:r w:rsidRPr="008447BC">
              <w:rPr>
                <w:rFonts w:ascii="Cambria" w:hAnsi="Cambria"/>
                <w:i/>
                <w:iCs/>
                <w:color w:val="FFFFFF"/>
              </w:rPr>
              <w:t>#4</w:t>
            </w:r>
          </w:p>
        </w:tc>
        <w:tc>
          <w:tcPr>
            <w:tcW w:w="165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  <w:color w:val="FFFFFF"/>
              </w:rPr>
              <w:t>Elas.2</w:t>
            </w:r>
          </w:p>
        </w:tc>
        <w:tc>
          <w:tcPr>
            <w:tcW w:w="110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  <w:color w:val="FFFFFF"/>
              </w:rPr>
              <w:t> </w:t>
            </w:r>
          </w:p>
        </w:tc>
        <w:tc>
          <w:tcPr>
            <w:tcW w:w="439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  <w:color w:val="FFFFFF"/>
              </w:rPr>
              <w:t xml:space="preserve">Scaling of </w:t>
            </w:r>
            <w:proofErr w:type="spellStart"/>
            <w:r w:rsidRPr="008447BC">
              <w:rPr>
                <w:rFonts w:ascii="Cambria" w:hAnsi="Cambria"/>
                <w:i/>
                <w:iCs/>
                <w:color w:val="FFFFFF"/>
              </w:rPr>
              <w:t>vMME</w:t>
            </w:r>
            <w:proofErr w:type="spellEnd"/>
            <w:r w:rsidRPr="008447BC">
              <w:rPr>
                <w:rFonts w:ascii="Cambria" w:hAnsi="Cambria"/>
                <w:i/>
                <w:iCs/>
                <w:color w:val="FFFFFF"/>
              </w:rPr>
              <w:t xml:space="preserve"> (in, out, on-demand, automatic...)</w:t>
            </w:r>
          </w:p>
        </w:tc>
      </w:tr>
      <w:tr w:rsidR="00ED4BDC" w:rsidRPr="008447BC" w:rsidTr="000F0789">
        <w:trPr>
          <w:jc w:val="center"/>
        </w:trPr>
        <w:tc>
          <w:tcPr>
            <w:tcW w:w="1311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…</w:t>
            </w:r>
          </w:p>
        </w:tc>
        <w:tc>
          <w:tcPr>
            <w:tcW w:w="1277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color w:val="FFFFFF"/>
              </w:rPr>
              <w:t> </w:t>
            </w:r>
          </w:p>
        </w:tc>
        <w:tc>
          <w:tcPr>
            <w:tcW w:w="1656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color w:val="FFFFFF"/>
              </w:rPr>
              <w:t> </w:t>
            </w:r>
          </w:p>
        </w:tc>
        <w:tc>
          <w:tcPr>
            <w:tcW w:w="1105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color w:val="FFFFFF"/>
              </w:rPr>
              <w:t> </w:t>
            </w:r>
          </w:p>
        </w:tc>
        <w:tc>
          <w:tcPr>
            <w:tcW w:w="4398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color w:val="FFFFFF"/>
              </w:rPr>
              <w:t> </w:t>
            </w:r>
          </w:p>
        </w:tc>
      </w:tr>
    </w:tbl>
    <w:p w:rsidR="00ED4BDC" w:rsidRPr="008447BC" w:rsidRDefault="00ED4BDC" w:rsidP="00ED4BDC"/>
    <w:p w:rsidR="00ED4BDC" w:rsidRPr="008447BC" w:rsidRDefault="00ED4BDC" w:rsidP="00ED4BDC">
      <w:pPr>
        <w:pStyle w:val="BN"/>
      </w:pPr>
      <w:r w:rsidRPr="008447BC">
        <w:t xml:space="preserve">(Optional) If this </w:t>
      </w:r>
      <w:proofErr w:type="spellStart"/>
      <w:r w:rsidRPr="008447BC">
        <w:t>PoC</w:t>
      </w:r>
      <w:proofErr w:type="spellEnd"/>
      <w:r w:rsidRPr="008447BC">
        <w:t xml:space="preserve"> intends to solve or validate any challenge or ongoing work in NFV ISG Work Items, complete the table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831"/>
        <w:gridCol w:w="4295"/>
      </w:tblGrid>
      <w:tr w:rsidR="00ED4BDC" w:rsidRPr="008447BC" w:rsidTr="000F0789">
        <w:trPr>
          <w:jc w:val="center"/>
        </w:trPr>
        <w:tc>
          <w:tcPr>
            <w:tcW w:w="1242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color w:val="FFFFFF"/>
              </w:rPr>
              <w:t> </w:t>
            </w:r>
          </w:p>
        </w:tc>
        <w:tc>
          <w:tcPr>
            <w:tcW w:w="4059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</w:rPr>
              <w:t>Work Items</w:t>
            </w:r>
          </w:p>
        </w:tc>
        <w:tc>
          <w:tcPr>
            <w:tcW w:w="4554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Comments</w:t>
            </w:r>
          </w:p>
        </w:tc>
      </w:tr>
      <w:tr w:rsidR="00ED4BDC" w:rsidRPr="008447BC" w:rsidTr="000F0789">
        <w:trPr>
          <w:jc w:val="center"/>
        </w:trPr>
        <w:tc>
          <w:tcPr>
            <w:tcW w:w="1242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Scenario 1</w:t>
            </w:r>
          </w:p>
        </w:tc>
        <w:tc>
          <w:tcPr>
            <w:tcW w:w="4059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D4BDC" w:rsidRPr="008447BC" w:rsidTr="000F0789">
        <w:trPr>
          <w:jc w:val="center"/>
        </w:trPr>
        <w:tc>
          <w:tcPr>
            <w:tcW w:w="1242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Scenario 2</w:t>
            </w:r>
          </w:p>
        </w:tc>
        <w:tc>
          <w:tcPr>
            <w:tcW w:w="405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8447BC">
              <w:rPr>
                <w:i/>
              </w:rPr>
              <w:t>DGS/NFV-PER 001</w:t>
            </w:r>
          </w:p>
        </w:tc>
        <w:tc>
          <w:tcPr>
            <w:tcW w:w="455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i/>
                <w:iCs/>
                <w:color w:val="FFFFFF"/>
              </w:rPr>
              <w:t>This scenario is intended to validate and/or complete the portability templates</w:t>
            </w:r>
          </w:p>
        </w:tc>
      </w:tr>
      <w:tr w:rsidR="00ED4BDC" w:rsidRPr="008447BC" w:rsidTr="000F0789">
        <w:trPr>
          <w:jc w:val="center"/>
        </w:trPr>
        <w:tc>
          <w:tcPr>
            <w:tcW w:w="1242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447BC">
              <w:rPr>
                <w:rFonts w:ascii="Cambria" w:hAnsi="Cambria"/>
                <w:b/>
                <w:color w:val="FFFFFF"/>
              </w:rPr>
              <w:t>…</w:t>
            </w:r>
          </w:p>
        </w:tc>
        <w:tc>
          <w:tcPr>
            <w:tcW w:w="4059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DC" w:rsidRPr="008447BC" w:rsidRDefault="00ED4BDC" w:rsidP="000F07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D4BDC" w:rsidRPr="008447BC" w:rsidRDefault="00ED4BDC" w:rsidP="00ED4BDC"/>
    <w:p w:rsidR="00ED4BDC" w:rsidRPr="008447BC" w:rsidRDefault="00ED4BDC" w:rsidP="00ED4BDC">
      <w:pPr>
        <w:pStyle w:val="Heading2"/>
        <w:rPr>
          <w:lang w:val="en-GB"/>
        </w:rPr>
      </w:pPr>
      <w:bookmarkStart w:id="55" w:name="_Toc368059881"/>
      <w:bookmarkStart w:id="56" w:name="_Toc368061186"/>
      <w:bookmarkStart w:id="57" w:name="_Toc405820680"/>
      <w:bookmarkStart w:id="58" w:name="_Toc405820728"/>
      <w:bookmarkStart w:id="59" w:name="_Toc405820946"/>
      <w:r w:rsidRPr="008447BC">
        <w:rPr>
          <w:lang w:val="en-GB"/>
        </w:rPr>
        <w:lastRenderedPageBreak/>
        <w:t xml:space="preserve">A.2.4 </w:t>
      </w:r>
      <w:r w:rsidRPr="008447BC">
        <w:rPr>
          <w:lang w:val="en-GB"/>
        </w:rPr>
        <w:tab/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Success Criteria</w:t>
      </w:r>
      <w:bookmarkEnd w:id="55"/>
      <w:bookmarkEnd w:id="56"/>
      <w:bookmarkEnd w:id="57"/>
      <w:bookmarkEnd w:id="58"/>
      <w:bookmarkEnd w:id="59"/>
    </w:p>
    <w:p w:rsidR="00ED4BDC" w:rsidRPr="008447BC" w:rsidRDefault="00ED4BDC" w:rsidP="00ED4BDC">
      <w:pPr>
        <w:pStyle w:val="B1"/>
      </w:pPr>
      <w:r w:rsidRPr="008447BC">
        <w:t xml:space="preserve">Explain how you intend to verify that the goals you presented in clause A.1.2 have been met. </w:t>
      </w:r>
    </w:p>
    <w:p w:rsidR="00ED4BDC" w:rsidRPr="008447BC" w:rsidRDefault="00ED4BDC" w:rsidP="00ED4BDC">
      <w:pPr>
        <w:pStyle w:val="EX"/>
      </w:pPr>
      <w:r w:rsidRPr="008447BC">
        <w:rPr>
          <w:caps/>
        </w:rPr>
        <w:t>Example</w:t>
      </w:r>
      <w:r w:rsidRPr="008447BC">
        <w:t xml:space="preserve">: </w:t>
      </w:r>
      <w:r w:rsidRPr="008447BC">
        <w:tab/>
        <w:t>Functional (it worked, it did not work), Performance</w:t>
      </w:r>
      <w:r>
        <w:t xml:space="preserve"> </w:t>
      </w:r>
      <w:r w:rsidRPr="008447BC">
        <w:t>(transactions per second, throughput, processing per second, packet per second, etc.), Scalability, Availability, Service Quality.</w:t>
      </w:r>
    </w:p>
    <w:p w:rsidR="00ED4BDC" w:rsidRPr="008447BC" w:rsidRDefault="00ED4BDC" w:rsidP="00ED4BDC">
      <w:pPr>
        <w:pStyle w:val="Heading2"/>
        <w:rPr>
          <w:lang w:val="en-GB"/>
        </w:rPr>
      </w:pPr>
      <w:bookmarkStart w:id="60" w:name="_Toc368059882"/>
      <w:bookmarkStart w:id="61" w:name="_Toc368061187"/>
      <w:bookmarkStart w:id="62" w:name="_Toc405820681"/>
      <w:bookmarkStart w:id="63" w:name="_Toc405820729"/>
      <w:bookmarkStart w:id="64" w:name="_Toc405820947"/>
      <w:r w:rsidRPr="008447BC">
        <w:rPr>
          <w:lang w:val="en-GB"/>
        </w:rPr>
        <w:t xml:space="preserve">A.2.5 </w:t>
      </w:r>
      <w:r w:rsidRPr="008447BC">
        <w:rPr>
          <w:lang w:val="en-GB"/>
        </w:rPr>
        <w:tab/>
        <w:t xml:space="preserve">Expected </w:t>
      </w:r>
      <w:proofErr w:type="spellStart"/>
      <w:r w:rsidRPr="008447BC">
        <w:rPr>
          <w:lang w:val="en-GB"/>
        </w:rPr>
        <w:t>PoC</w:t>
      </w:r>
      <w:proofErr w:type="spellEnd"/>
      <w:r w:rsidRPr="008447BC">
        <w:rPr>
          <w:lang w:val="en-GB"/>
        </w:rPr>
        <w:t xml:space="preserve"> Contribution</w:t>
      </w:r>
      <w:bookmarkEnd w:id="60"/>
      <w:bookmarkEnd w:id="61"/>
      <w:bookmarkEnd w:id="62"/>
      <w:bookmarkEnd w:id="63"/>
      <w:bookmarkEnd w:id="64"/>
    </w:p>
    <w:p w:rsidR="00ED4BDC" w:rsidRPr="008447BC" w:rsidRDefault="00ED4BDC" w:rsidP="00ED4BDC">
      <w:pPr>
        <w:rPr>
          <w:iCs/>
        </w:rPr>
      </w:pPr>
      <w:r w:rsidRPr="008447BC">
        <w:rPr>
          <w:iCs/>
        </w:rPr>
        <w:t xml:space="preserve">One of the intended goals of the NFV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activity is to support the various groups within the NFV ISG. The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Team is therefore expected to submit contributions relevant to the NFV ISG work items as a result of their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Project.</w:t>
      </w:r>
    </w:p>
    <w:p w:rsidR="00ED4BDC" w:rsidRPr="008447BC" w:rsidRDefault="00ED4BDC" w:rsidP="00ED4BDC">
      <w:pPr>
        <w:rPr>
          <w:iCs/>
        </w:rPr>
      </w:pPr>
      <w:r w:rsidRPr="008447BC">
        <w:rPr>
          <w:iCs/>
        </w:rPr>
        <w:t xml:space="preserve">List of contributions towards specific NFV ISG WIs expected to result from the </w:t>
      </w:r>
      <w:proofErr w:type="spellStart"/>
      <w:r w:rsidRPr="008447BC">
        <w:rPr>
          <w:iCs/>
        </w:rPr>
        <w:t>PoC</w:t>
      </w:r>
      <w:proofErr w:type="spellEnd"/>
      <w:r w:rsidRPr="008447BC">
        <w:rPr>
          <w:iCs/>
        </w:rPr>
        <w:t xml:space="preserve"> Project:</w:t>
      </w:r>
    </w:p>
    <w:p w:rsidR="00ED4BDC" w:rsidRPr="008447BC" w:rsidRDefault="00ED4BDC" w:rsidP="00ED4BDC">
      <w:pPr>
        <w:pStyle w:val="B1"/>
      </w:pPr>
      <w:proofErr w:type="spellStart"/>
      <w:r w:rsidRPr="008447BC">
        <w:t>PoC</w:t>
      </w:r>
      <w:proofErr w:type="spellEnd"/>
      <w:r w:rsidRPr="008447BC">
        <w:t xml:space="preserve"> Project Contribution #1: _____________________________ NFV WI ______________</w:t>
      </w:r>
    </w:p>
    <w:p w:rsidR="00ED4BDC" w:rsidRPr="008447BC" w:rsidRDefault="00ED4BDC" w:rsidP="00ED4BDC">
      <w:pPr>
        <w:pStyle w:val="B1"/>
      </w:pPr>
      <w:proofErr w:type="spellStart"/>
      <w:r w:rsidRPr="008447BC">
        <w:t>PoC</w:t>
      </w:r>
      <w:proofErr w:type="spellEnd"/>
      <w:r w:rsidRPr="008447BC">
        <w:t xml:space="preserve"> Project Contribution #2: _____________________________ NFV WI ______________</w:t>
      </w:r>
    </w:p>
    <w:p w:rsidR="00A3683B" w:rsidRDefault="00ED4BDC" w:rsidP="00ED4BDC">
      <w:pPr>
        <w:pStyle w:val="B1"/>
      </w:pPr>
      <w:proofErr w:type="spellStart"/>
      <w:r w:rsidRPr="008447BC">
        <w:t>PoC</w:t>
      </w:r>
      <w:proofErr w:type="spellEnd"/>
      <w:r w:rsidRPr="008447BC">
        <w:t xml:space="preserve"> Project Contribution #3: _____________________________ NFV WI ______________</w:t>
      </w:r>
      <w:bookmarkStart w:id="65" w:name="_GoBack"/>
      <w:bookmarkEnd w:id="65"/>
    </w:p>
    <w:sectPr w:rsidR="00A36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C"/>
    <w:rsid w:val="00A3683B"/>
    <w:rsid w:val="00E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D423-599D-495F-BBF1-84B6B44B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DC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ED4BD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ED4BDC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8">
    <w:name w:val="heading 8"/>
    <w:basedOn w:val="Heading1"/>
    <w:next w:val="Normal"/>
    <w:link w:val="Heading8Char"/>
    <w:qFormat/>
    <w:rsid w:val="00ED4BDC"/>
    <w:pPr>
      <w:ind w:left="0" w:firstLine="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BDC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D4BDC"/>
    <w:rPr>
      <w:rFonts w:ascii="Arial" w:eastAsia="Times New Roman" w:hAnsi="Arial" w:cs="Times New Roman"/>
      <w:sz w:val="32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rsid w:val="00ED4BDC"/>
    <w:rPr>
      <w:rFonts w:ascii="Arial" w:eastAsia="Times New Roman" w:hAnsi="Arial" w:cs="Times New Roman"/>
      <w:sz w:val="36"/>
      <w:szCs w:val="20"/>
    </w:rPr>
  </w:style>
  <w:style w:type="paragraph" w:customStyle="1" w:styleId="EX">
    <w:name w:val="EX"/>
    <w:basedOn w:val="Normal"/>
    <w:rsid w:val="00ED4BDC"/>
    <w:pPr>
      <w:keepLines/>
      <w:ind w:left="1702" w:hanging="1418"/>
    </w:pPr>
  </w:style>
  <w:style w:type="paragraph" w:customStyle="1" w:styleId="B1">
    <w:name w:val="B1+"/>
    <w:basedOn w:val="Normal"/>
    <w:rsid w:val="00ED4BDC"/>
    <w:pPr>
      <w:numPr>
        <w:numId w:val="1"/>
      </w:numPr>
    </w:pPr>
  </w:style>
  <w:style w:type="paragraph" w:customStyle="1" w:styleId="BN">
    <w:name w:val="BN"/>
    <w:basedOn w:val="Normal"/>
    <w:rsid w:val="00ED4BD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Almagia</dc:creator>
  <cp:keywords/>
  <dc:description/>
  <cp:lastModifiedBy>Silvia Almagia</cp:lastModifiedBy>
  <cp:revision>1</cp:revision>
  <dcterms:created xsi:type="dcterms:W3CDTF">2014-12-10T12:41:00Z</dcterms:created>
  <dcterms:modified xsi:type="dcterms:W3CDTF">2014-12-10T12:42:00Z</dcterms:modified>
</cp:coreProperties>
</file>